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7A845">
      <w:pPr>
        <w:pStyle w:val="12"/>
        <w:tabs>
          <w:tab w:val="right" w:pos="9639"/>
          <w:tab w:val="right" w:pos="13323"/>
        </w:tabs>
        <w:spacing w:afterLines="50"/>
        <w:jc w:val="both"/>
        <w:rPr>
          <w:rFonts w:hint="default" w:ascii="Times New Roman" w:hAnsi="Times New Roman" w:cs="Times New Roman" w:eastAsiaTheme="minorEastAsia"/>
          <w:b/>
          <w:sz w:val="20"/>
          <w:szCs w:val="20"/>
          <w:lang w:val="en-US" w:eastAsia="zh-CN"/>
        </w:rPr>
      </w:pPr>
      <w:r>
        <w:rPr>
          <w:rFonts w:hint="default" w:ascii="Times New Roman" w:hAnsi="Times New Roman" w:cs="Times New Roman"/>
          <w:b/>
          <w:sz w:val="20"/>
          <w:szCs w:val="20"/>
        </w:rPr>
        <w:t xml:space="preserve">3GPP TSG-RAN WG2 Meeting </w:t>
      </w:r>
      <w:r>
        <w:rPr>
          <w:rFonts w:hint="default" w:ascii="Times New Roman" w:hAnsi="Times New Roman" w:cs="Times New Roman"/>
          <w:b/>
          <w:sz w:val="20"/>
          <w:szCs w:val="20"/>
          <w:lang w:val="en-US" w:eastAsia="zh-CN"/>
        </w:rPr>
        <w:t>#132</w:t>
      </w:r>
      <w:r>
        <w:rPr>
          <w:rFonts w:hint="default" w:ascii="Times New Roman" w:hAnsi="Times New Roman" w:cs="Times New Roman"/>
          <w:b/>
          <w:sz w:val="20"/>
          <w:szCs w:val="20"/>
        </w:rPr>
        <w:tab/>
      </w:r>
      <w:r>
        <w:rPr>
          <w:rFonts w:hint="default" w:ascii="Times New Roman" w:hAnsi="Times New Roman" w:cs="Times New Roman"/>
          <w:b/>
          <w:sz w:val="20"/>
          <w:szCs w:val="20"/>
        </w:rPr>
        <w:t>R2-2508839</w:t>
      </w:r>
    </w:p>
    <w:p w14:paraId="1BFCDF80">
      <w:pPr>
        <w:pStyle w:val="13"/>
        <w:spacing w:after="120" w:afterLines="50" w:line="240" w:lineRule="auto"/>
        <w:rPr>
          <w:rFonts w:hint="default" w:ascii="Times New Roman" w:hAnsi="Times New Roman" w:cs="Times New Roman"/>
          <w:sz w:val="20"/>
          <w:szCs w:val="20"/>
        </w:rPr>
      </w:pPr>
      <w:r>
        <w:rPr>
          <w:rFonts w:hint="default" w:ascii="Times New Roman" w:hAnsi="Times New Roman" w:cs="Times New Roman"/>
          <w:bCs/>
          <w:sz w:val="20"/>
          <w:szCs w:val="20"/>
          <w:lang w:eastAsia="zh-CN"/>
        </w:rPr>
        <w:t>Dallas, USA, Nov. 17</w:t>
      </w:r>
      <w:r>
        <w:rPr>
          <w:rFonts w:hint="default" w:ascii="Times New Roman" w:hAnsi="Times New Roman" w:cs="Times New Roman"/>
          <w:bCs/>
          <w:sz w:val="20"/>
          <w:szCs w:val="20"/>
          <w:vertAlign w:val="superscript"/>
          <w:lang w:eastAsia="zh-CN"/>
        </w:rPr>
        <w:t>th</w:t>
      </w:r>
      <w:r>
        <w:rPr>
          <w:rFonts w:hint="default" w:ascii="Times New Roman" w:hAnsi="Times New Roman" w:cs="Times New Roman"/>
          <w:bCs/>
          <w:sz w:val="20"/>
          <w:szCs w:val="20"/>
          <w:lang w:eastAsia="zh-CN"/>
        </w:rPr>
        <w:t>-21</w:t>
      </w:r>
      <w:r>
        <w:rPr>
          <w:rFonts w:hint="default" w:ascii="Times New Roman" w:hAnsi="Times New Roman" w:cs="Times New Roman"/>
          <w:bCs/>
          <w:sz w:val="20"/>
          <w:szCs w:val="20"/>
          <w:vertAlign w:val="superscript"/>
          <w:lang w:eastAsia="zh-CN"/>
        </w:rPr>
        <w:t>st</w:t>
      </w:r>
      <w:r>
        <w:rPr>
          <w:rFonts w:hint="default" w:ascii="Times New Roman" w:hAnsi="Times New Roman" w:cs="Times New Roman"/>
          <w:bCs/>
          <w:sz w:val="20"/>
          <w:szCs w:val="20"/>
          <w:lang w:eastAsia="zh-CN"/>
        </w:rPr>
        <w:t>, 2025</w:t>
      </w:r>
    </w:p>
    <w:p w14:paraId="764D0C9E">
      <w:pPr>
        <w:pStyle w:val="13"/>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Agenda Item:</w:t>
      </w:r>
      <w:r>
        <w:rPr>
          <w:rFonts w:hint="default" w:ascii="Times New Roman" w:hAnsi="Times New Roman" w:cs="Times New Roman"/>
          <w:sz w:val="20"/>
          <w:szCs w:val="20"/>
        </w:rPr>
        <w:tab/>
      </w:r>
      <w:r>
        <w:rPr>
          <w:rFonts w:hint="default" w:ascii="Times New Roman" w:hAnsi="Times New Roman" w:cs="Times New Roman"/>
          <w:sz w:val="20"/>
          <w:szCs w:val="20"/>
          <w:lang w:eastAsia="zh-CN"/>
        </w:rPr>
        <w:t>10.2</w:t>
      </w:r>
      <w:r>
        <w:rPr>
          <w:rFonts w:hint="default" w:ascii="Times New Roman" w:hAnsi="Times New Roman" w:cs="Times New Roman"/>
          <w:sz w:val="20"/>
          <w:szCs w:val="20"/>
          <w:lang w:val="en-US" w:eastAsia="zh-CN"/>
        </w:rPr>
        <w:t>.1</w:t>
      </w:r>
    </w:p>
    <w:p w14:paraId="6A03C3FB">
      <w:pPr>
        <w:pStyle w:val="13"/>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Source:</w:t>
      </w:r>
      <w:r>
        <w:rPr>
          <w:rFonts w:hint="default" w:ascii="Times New Roman" w:hAnsi="Times New Roman" w:cs="Times New Roman"/>
          <w:sz w:val="20"/>
          <w:szCs w:val="20"/>
        </w:rPr>
        <w:tab/>
      </w:r>
      <w:r>
        <w:rPr>
          <w:rFonts w:hint="default" w:ascii="Times New Roman" w:hAnsi="Times New Roman" w:cs="Times New Roman"/>
          <w:sz w:val="20"/>
          <w:szCs w:val="20"/>
          <w:lang w:eastAsia="zh-CN"/>
        </w:rPr>
        <w:t>CMCC</w:t>
      </w:r>
    </w:p>
    <w:p w14:paraId="39BB9BA9">
      <w:pPr>
        <w:pStyle w:val="13"/>
        <w:spacing w:before="100" w:beforeAutospacing="1" w:after="100" w:afterAutospacing="1" w:line="240" w:lineRule="auto"/>
        <w:ind w:left="1698" w:hanging="1544" w:hangingChars="769"/>
        <w:rPr>
          <w:rFonts w:hint="default" w:ascii="Times New Roman" w:hAnsi="Times New Roman" w:cs="Times New Roman"/>
          <w:sz w:val="20"/>
          <w:szCs w:val="20"/>
          <w:lang w:val="en-US"/>
        </w:rPr>
      </w:pPr>
      <w:r>
        <w:rPr>
          <w:rFonts w:hint="default" w:ascii="Times New Roman" w:hAnsi="Times New Roman" w:cs="Times New Roman"/>
          <w:sz w:val="20"/>
          <w:szCs w:val="20"/>
        </w:rPr>
        <w:t>Title:</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rPr>
        <w:t xml:space="preserve">onsiderations on UE capability framework </w:t>
      </w:r>
      <w:r>
        <w:rPr>
          <w:rFonts w:hint="default" w:ascii="Times New Roman" w:hAnsi="Times New Roman" w:cs="Times New Roman"/>
          <w:sz w:val="20"/>
          <w:szCs w:val="20"/>
          <w:lang w:val="en-US" w:eastAsia="zh-CN"/>
        </w:rPr>
        <w:t xml:space="preserve">for </w:t>
      </w:r>
      <w:r>
        <w:rPr>
          <w:rFonts w:hint="default" w:ascii="Times New Roman" w:hAnsi="Times New Roman" w:cs="Times New Roman"/>
          <w:sz w:val="20"/>
          <w:szCs w:val="20"/>
        </w:rPr>
        <w:t>6GR</w:t>
      </w:r>
    </w:p>
    <w:p w14:paraId="5EA66936">
      <w:pPr>
        <w:rPr>
          <w:rFonts w:hint="default" w:ascii="Times New Roman" w:hAnsi="Times New Roman" w:cs="Times New Roman"/>
          <w:b/>
          <w:sz w:val="20"/>
          <w:szCs w:val="20"/>
          <w:lang w:eastAsia="fr-FR"/>
        </w:rPr>
      </w:pPr>
      <w:r>
        <w:rPr>
          <w:rFonts w:hint="default" w:ascii="Times New Roman" w:hAnsi="Times New Roman" w:cs="Times New Roman"/>
          <w:b/>
          <w:sz w:val="20"/>
          <w:szCs w:val="20"/>
          <w:lang w:eastAsia="fr-FR"/>
        </w:rPr>
        <w:t>WID/SID:</w:t>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FS_6G_Radio</w:t>
      </w:r>
    </w:p>
    <w:p w14:paraId="1208414E">
      <w:pPr>
        <w:pStyle w:val="13"/>
        <w:spacing w:before="100" w:beforeAutospacing="1" w:after="100" w:afterAutospacing="1"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Document for:</w:t>
      </w:r>
      <w:r>
        <w:rPr>
          <w:rFonts w:hint="default" w:ascii="Times New Roman" w:hAnsi="Times New Roman" w:cs="Times New Roman"/>
          <w:sz w:val="20"/>
          <w:szCs w:val="20"/>
        </w:rPr>
        <w:tab/>
      </w:r>
      <w:r>
        <w:rPr>
          <w:rFonts w:hint="default" w:ascii="Times New Roman" w:hAnsi="Times New Roman" w:cs="Times New Roman"/>
          <w:sz w:val="20"/>
          <w:szCs w:val="20"/>
          <w:lang w:eastAsia="zh-CN"/>
        </w:rPr>
        <w:t>Discussion</w:t>
      </w:r>
    </w:p>
    <w:p w14:paraId="7CA4982E">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1 Introduction</w:t>
      </w:r>
    </w:p>
    <w:p w14:paraId="6DEC5D02">
      <w:pPr>
        <w:pageBreakBefore w:val="0"/>
        <w:widowControl/>
        <w:suppressAutoHyphens/>
        <w:kinsoku/>
        <w:wordWrap/>
        <w:topLinePunct w:val="0"/>
        <w:bidi w:val="0"/>
        <w:adjustRightInd/>
        <w:snapToGrid/>
        <w:spacing w:after="0"/>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In RAN #108, the New SID on 6G Radio was agreed, and the principle for 6GR UE capability signaling framework is as following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342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EF52980">
            <w:pPr>
              <w:keepNext w:val="0"/>
              <w:keepLines w:val="0"/>
              <w:pageBreakBefore w:val="0"/>
              <w:widowControl/>
              <w:suppressAutoHyphens/>
              <w:kinsoku/>
              <w:wordWrap/>
              <w:overflowPunct w:val="0"/>
              <w:topLinePunct w:val="0"/>
              <w:autoSpaceDE w:val="0"/>
              <w:autoSpaceDN w:val="0"/>
              <w:bidi w:val="0"/>
              <w:adjustRightInd/>
              <w:snapToGrid/>
              <w:spacing w:after="0" w:line="320" w:lineRule="exact"/>
              <w:textAlignment w:val="baseline"/>
              <w:rPr>
                <w:rFonts w:hint="default" w:ascii="Times New Roman" w:hAnsi="Times New Roman" w:cs="Times New Roman" w:eastAsiaTheme="minorEastAsia"/>
                <w:bCs/>
                <w:vertAlign w:val="baseline"/>
                <w:lang w:val="en-US" w:eastAsia="zh-CN"/>
              </w:rPr>
            </w:pPr>
            <w:r>
              <w:rPr>
                <w:rFonts w:hint="default" w:ascii="Times New Roman" w:hAnsi="Times New Roman" w:cs="Times New Roman" w:eastAsiaTheme="minorEastAsia"/>
                <w:bCs/>
                <w:vertAlign w:val="baseline"/>
                <w:lang w:val="en-US" w:eastAsia="zh-CN"/>
              </w:rPr>
              <w:t>d) Radio signalling framework for UE capabilities, aiming at improvements and simplification compared to 5G NR [RAN2, RAN1, RAN4]</w:t>
            </w:r>
          </w:p>
        </w:tc>
      </w:tr>
    </w:tbl>
    <w:p w14:paraId="60C3F53F">
      <w:pPr>
        <w:pStyle w:val="15"/>
        <w:pageBreakBefore w:val="0"/>
        <w:widowControl/>
        <w:kinsoku/>
        <w:wordWrap/>
        <w:topLinePunct w:val="0"/>
        <w:bidi w:val="0"/>
        <w:snapToGrid w:val="0"/>
        <w:ind w:left="0" w:firstLine="0"/>
        <w:jc w:val="both"/>
        <w:rPr>
          <w:rFonts w:hint="default" w:ascii="Times New Roman" w:hAnsi="Times New Roman" w:eastAsia="宋体" w:cs="Times New Roman"/>
          <w:lang w:val="en-US" w:eastAsia="zh-CN"/>
        </w:rPr>
      </w:pPr>
      <w:r>
        <w:rPr>
          <w:rFonts w:hint="default" w:ascii="Times New Roman" w:hAnsi="Times New Roman" w:eastAsia="等线" w:cs="Times New Roman"/>
          <w:lang w:val="en-US" w:eastAsia="zh-CN"/>
        </w:rPr>
        <w:t xml:space="preserve">And in last RAN2 meeting, </w:t>
      </w:r>
      <w:r>
        <w:rPr>
          <w:rFonts w:hint="default" w:ascii="Times New Roman" w:hAnsi="Times New Roman" w:eastAsia="宋体" w:cs="Times New Roman"/>
          <w:lang w:val="en-US" w:eastAsia="zh-CN"/>
        </w:rPr>
        <w:t>there were some discussion on UE capabilities for 6GR, and the following agreements are achieved [2]:</w:t>
      </w:r>
    </w:p>
    <w:p w14:paraId="39FC25EF">
      <w:pPr>
        <w:numPr>
          <w:ilvl w:val="0"/>
          <w:numId w:val="0"/>
        </w:numPr>
        <w:pBdr>
          <w:top w:val="single" w:color="auto" w:sz="4" w:space="1"/>
          <w:left w:val="single" w:color="auto" w:sz="4" w:space="4"/>
          <w:bottom w:val="single" w:color="auto" w:sz="4" w:space="1"/>
          <w:right w:val="single" w:color="auto" w:sz="4" w:space="4"/>
        </w:pBdr>
        <w:spacing w:before="60"/>
        <w:ind w:left="1350" w:leftChars="0"/>
        <w:rPr>
          <w:rFonts w:hint="default" w:ascii="Times New Roman" w:hAnsi="Times New Roman" w:eastAsia="MS Mincho" w:cs="Times New Roman"/>
          <w:b/>
          <w:szCs w:val="24"/>
          <w:lang w:val="en-GB" w:eastAsia="en-GB" w:bidi="ar-SA"/>
        </w:rPr>
      </w:pPr>
      <w:r>
        <w:rPr>
          <w:rFonts w:hint="default" w:ascii="Times New Roman" w:hAnsi="Times New Roman" w:eastAsia="MS Mincho" w:cs="Times New Roman"/>
          <w:b/>
          <w:szCs w:val="24"/>
          <w:lang w:val="en-GB" w:eastAsia="en-GB" w:bidi="ar-SA"/>
        </w:rPr>
        <w:t>Agreements on UE capabilities for next meeting</w:t>
      </w:r>
    </w:p>
    <w:p w14:paraId="459208F2">
      <w:pPr>
        <w:numPr>
          <w:ilvl w:val="0"/>
          <w:numId w:val="1"/>
        </w:numPr>
        <w:pBdr>
          <w:top w:val="single" w:color="auto" w:sz="4" w:space="1"/>
          <w:left w:val="single" w:color="auto" w:sz="4" w:space="4"/>
          <w:bottom w:val="single" w:color="auto" w:sz="4" w:space="1"/>
          <w:right w:val="single" w:color="auto" w:sz="4" w:space="4"/>
        </w:pBdr>
        <w:spacing w:before="60"/>
        <w:rPr>
          <w:rFonts w:hint="default" w:ascii="Times New Roman" w:hAnsi="Times New Roman" w:eastAsia="MS Mincho" w:cs="Times New Roman"/>
          <w:b/>
          <w:szCs w:val="24"/>
          <w:lang w:val="en-GB" w:eastAsia="en-GB" w:bidi="ar-SA"/>
        </w:rPr>
      </w:pPr>
      <w:r>
        <w:rPr>
          <w:rFonts w:hint="default" w:ascii="Times New Roman" w:hAnsi="Times New Roman" w:eastAsia="MS Mincho" w:cs="Times New Roman"/>
          <w:b/>
          <w:szCs w:val="24"/>
          <w:lang w:val="en-GB" w:eastAsia="en-GB" w:bidi="ar-SA"/>
        </w:rPr>
        <w:t xml:space="preserve">For next meeting companies should focus on identifying the critical problems with UE capability framework and how to address them.  Identify what actions to be triggered with other WGs.   </w:t>
      </w:r>
    </w:p>
    <w:p w14:paraId="16BB0A2A">
      <w:pPr>
        <w:numPr>
          <w:ilvl w:val="0"/>
          <w:numId w:val="1"/>
        </w:numPr>
        <w:pBdr>
          <w:top w:val="single" w:color="auto" w:sz="4" w:space="1"/>
          <w:left w:val="single" w:color="auto" w:sz="4" w:space="4"/>
          <w:bottom w:val="single" w:color="auto" w:sz="4" w:space="1"/>
          <w:right w:val="single" w:color="auto" w:sz="4" w:space="4"/>
        </w:pBdr>
        <w:spacing w:before="60"/>
        <w:rPr>
          <w:rFonts w:hint="default" w:ascii="Times New Roman" w:hAnsi="Times New Roman" w:eastAsia="MS Mincho" w:cs="Times New Roman"/>
          <w:b/>
          <w:szCs w:val="24"/>
          <w:lang w:val="en-GB" w:eastAsia="en-GB" w:bidi="ar-SA"/>
        </w:rPr>
      </w:pPr>
      <w:r>
        <w:rPr>
          <w:rFonts w:hint="default" w:ascii="Times New Roman" w:hAnsi="Times New Roman" w:eastAsia="MS Mincho" w:cs="Times New Roman"/>
          <w:b/>
          <w:szCs w:val="24"/>
          <w:lang w:val="en-GB" w:eastAsia="en-GB" w:bidi="ar-SA"/>
        </w:rPr>
        <w:t xml:space="preserve">Companies can identify use cases to justify dynamic capability change in connected mode and analyse impacts to network side and network behaviour upon reception of updated capabilities.   Understand if there is impact to other WGs.  </w:t>
      </w:r>
    </w:p>
    <w:p w14:paraId="75C88BA1">
      <w:pPr>
        <w:numPr>
          <w:ilvl w:val="0"/>
          <w:numId w:val="1"/>
        </w:numPr>
        <w:pBdr>
          <w:top w:val="single" w:color="auto" w:sz="4" w:space="1"/>
          <w:left w:val="single" w:color="auto" w:sz="4" w:space="4"/>
          <w:bottom w:val="single" w:color="auto" w:sz="4" w:space="1"/>
          <w:right w:val="single" w:color="auto" w:sz="4" w:space="4"/>
        </w:pBdr>
        <w:spacing w:before="60"/>
        <w:rPr>
          <w:rFonts w:hint="default" w:ascii="Times New Roman" w:hAnsi="Times New Roman" w:eastAsia="MS Mincho" w:cs="Times New Roman"/>
          <w:b/>
          <w:szCs w:val="24"/>
          <w:lang w:val="en-GB" w:eastAsia="en-GB" w:bidi="ar-SA"/>
        </w:rPr>
      </w:pPr>
      <w:r>
        <w:rPr>
          <w:rFonts w:hint="default" w:ascii="Times New Roman" w:hAnsi="Times New Roman" w:eastAsia="MS Mincho" w:cs="Times New Roman"/>
          <w:b/>
          <w:szCs w:val="24"/>
          <w:lang w:val="en-GB" w:eastAsia="en-GB" w:bidi="ar-SA"/>
        </w:rPr>
        <w:t xml:space="preserve">Companies can focus on the practical IODT problems in the field.   Possible ways to address them.  </w:t>
      </w:r>
    </w:p>
    <w:p w14:paraId="742A9A20">
      <w:pPr>
        <w:pStyle w:val="15"/>
        <w:pageBreakBefore w:val="0"/>
        <w:widowControl/>
        <w:kinsoku/>
        <w:wordWrap/>
        <w:topLinePunct w:val="0"/>
        <w:bidi w:val="0"/>
        <w:snapToGrid w:val="0"/>
        <w:ind w:left="0" w:firstLine="0"/>
        <w:jc w:val="both"/>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In this contribution, we would like to provide some considerations on the </w:t>
      </w:r>
      <w:r>
        <w:rPr>
          <w:rFonts w:hint="default" w:ascii="Times New Roman" w:hAnsi="Times New Roman" w:eastAsia="宋体" w:cs="Times New Roman"/>
          <w:lang w:val="en-US" w:eastAsia="zh-CN"/>
        </w:rPr>
        <w:t>UE capability</w:t>
      </w:r>
      <w:r>
        <w:rPr>
          <w:rFonts w:hint="default" w:ascii="Times New Roman" w:hAnsi="Times New Roman" w:eastAsia="宋体" w:cs="Times New Roman"/>
          <w:lang w:eastAsia="zh-CN"/>
        </w:rPr>
        <w:t xml:space="preserve"> for 6G</w:t>
      </w:r>
      <w:r>
        <w:rPr>
          <w:rFonts w:hint="default" w:ascii="Times New Roman" w:hAnsi="Times New Roman" w:eastAsia="宋体" w:cs="Times New Roman"/>
          <w:lang w:val="en-US" w:eastAsia="zh-CN"/>
        </w:rPr>
        <w:t>R</w:t>
      </w:r>
      <w:r>
        <w:rPr>
          <w:rFonts w:hint="default" w:ascii="Times New Roman" w:hAnsi="Times New Roman" w:eastAsia="宋体" w:cs="Times New Roman"/>
          <w:lang w:eastAsia="zh-CN"/>
        </w:rPr>
        <w:t>.</w:t>
      </w:r>
    </w:p>
    <w:p w14:paraId="3711EDFF">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2 Discussion</w:t>
      </w:r>
    </w:p>
    <w:p w14:paraId="3262F56F">
      <w:pPr>
        <w:pStyle w:val="3"/>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lang w:val="en-US" w:eastAsia="zh-CN"/>
        </w:rPr>
      </w:pPr>
      <w:r>
        <w:rPr>
          <w:rFonts w:hint="default" w:ascii="Times New Roman" w:hAnsi="Times New Roman" w:cs="Times New Roman"/>
          <w:b/>
          <w:bCs/>
          <w:lang w:val="en-US" w:eastAsia="zh-CN"/>
        </w:rPr>
        <w:t>2.1 Issues of NR UE capability</w:t>
      </w:r>
      <w:r>
        <w:rPr>
          <w:rFonts w:hint="default" w:ascii="Times New Roman" w:hAnsi="Times New Roman" w:cs="Times New Roman"/>
          <w:lang w:val="en-US" w:eastAsia="zh-CN"/>
        </w:rPr>
        <w:t xml:space="preserve">  </w:t>
      </w:r>
    </w:p>
    <w:p w14:paraId="01E80A1E">
      <w:pPr>
        <w:jc w:val="both"/>
        <w:rPr>
          <w:rFonts w:hint="default" w:ascii="Times New Roman" w:hAnsi="Times New Roman" w:eastAsia="等线" w:cs="Times New Roman"/>
          <w:b/>
          <w:bCs/>
          <w:u w:val="single"/>
          <w:lang w:eastAsia="zh-CN"/>
        </w:rPr>
      </w:pPr>
      <w:r>
        <w:rPr>
          <w:rFonts w:hint="default" w:ascii="Times New Roman" w:hAnsi="Times New Roman" w:cs="Times New Roman"/>
          <w:b/>
          <w:bCs/>
          <w:u w:val="single"/>
          <w:lang w:val="en-US" w:eastAsia="zh-CN"/>
        </w:rPr>
        <w:t>Issues of UE capability signaling structure</w:t>
      </w:r>
    </w:p>
    <w:p w14:paraId="520703DD">
      <w:pPr>
        <w:pStyle w:val="15"/>
        <w:ind w:left="0" w:firstLine="0"/>
        <w:jc w:val="both"/>
        <w:rPr>
          <w:rFonts w:hint="default" w:ascii="Times New Roman" w:hAnsi="Times New Roman" w:cs="Times New Roman"/>
          <w:bCs/>
          <w:lang w:eastAsia="zh-CN"/>
        </w:rPr>
      </w:pPr>
      <w:r>
        <w:rPr>
          <w:rFonts w:hint="default" w:ascii="Times New Roman" w:hAnsi="Times New Roman" w:cs="Times New Roman"/>
          <w:bCs/>
          <w:lang w:val="en-US" w:eastAsia="zh-CN"/>
        </w:rPr>
        <w:t xml:space="preserve">Compared to LTE, the main enhancements introduced for NR UE capability size reduction were </w:t>
      </w:r>
      <w:r>
        <w:rPr>
          <w:rFonts w:hint="default" w:ascii="Times New Roman" w:hAnsi="Times New Roman" w:cs="Times New Roman"/>
        </w:rPr>
        <w:t>gNB requested band combination signaling</w:t>
      </w:r>
      <w:r>
        <w:rPr>
          <w:rFonts w:hint="default" w:ascii="Times New Roman" w:hAnsi="Times New Roman" w:eastAsia="宋体" w:cs="Times New Roman"/>
          <w:lang w:val="en-US" w:eastAsia="zh-CN"/>
        </w:rPr>
        <w:t xml:space="preserve">, </w:t>
      </w:r>
      <w:r>
        <w:rPr>
          <w:rFonts w:hint="default" w:ascii="Times New Roman" w:hAnsi="Times New Roman" w:cs="Times New Roman"/>
          <w:bCs/>
          <w:lang w:val="en-US" w:eastAsia="zh-CN"/>
        </w:rPr>
        <w:t xml:space="preserve">baseband capability extraction and UL/DL bands decoupling. </w:t>
      </w:r>
    </w:p>
    <w:p w14:paraId="706F545C">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However, </w:t>
      </w:r>
      <w:r>
        <w:rPr>
          <w:rFonts w:hint="default" w:ascii="Times New Roman" w:hAnsi="Times New Roman" w:cs="Times New Roman"/>
          <w:bCs/>
          <w:lang w:val="en-US" w:eastAsia="zh"/>
        </w:rPr>
        <w:t xml:space="preserve">it is proved that </w:t>
      </w:r>
      <w:r>
        <w:rPr>
          <w:rFonts w:hint="default" w:ascii="Times New Roman" w:hAnsi="Times New Roman" w:cs="Times New Roman"/>
          <w:bCs/>
          <w:lang w:val="en-US" w:eastAsia="zh-CN"/>
        </w:rPr>
        <w:t>a large number of frequency band combinations and complex signaling structures require higher development and maintenance costs for terminals and network.</w:t>
      </w:r>
      <w:r>
        <w:rPr>
          <w:rFonts w:hint="default" w:ascii="Times New Roman" w:hAnsi="Times New Roman" w:cs="Times New Roman"/>
          <w:bCs/>
          <w:lang w:val="en-US" w:eastAsia="zh"/>
        </w:rPr>
        <w:t xml:space="preserve"> And there is overly redundant UE capability information in multiple </w:t>
      </w:r>
      <w:r>
        <w:rPr>
          <w:rFonts w:hint="default" w:ascii="Times New Roman" w:hAnsi="Times New Roman" w:cs="Times New Roman"/>
          <w:bCs/>
          <w:lang w:val="en-US" w:eastAsia="zh-CN"/>
        </w:rPr>
        <w:t>band combination</w:t>
      </w:r>
      <w:r>
        <w:rPr>
          <w:rFonts w:hint="default" w:ascii="Times New Roman" w:hAnsi="Times New Roman" w:cs="Times New Roman"/>
          <w:bCs/>
          <w:lang w:val="en-US" w:eastAsia="zh"/>
        </w:rPr>
        <w:t xml:space="preserve">s and feature sets. Further </w:t>
      </w:r>
      <w:r>
        <w:rPr>
          <w:rFonts w:hint="default" w:ascii="Times New Roman" w:hAnsi="Times New Roman" w:cs="Times New Roman"/>
          <w:bCs/>
          <w:lang w:val="en-US" w:eastAsia="zh-CN"/>
        </w:rPr>
        <w:t xml:space="preserve">there </w:t>
      </w:r>
      <w:r>
        <w:rPr>
          <w:rFonts w:hint="default" w:ascii="Times New Roman" w:hAnsi="Times New Roman" w:cs="Times New Roman"/>
          <w:bCs/>
          <w:lang w:val="en-US" w:eastAsia="zh"/>
        </w:rPr>
        <w:t xml:space="preserve">are </w:t>
      </w:r>
      <w:r>
        <w:rPr>
          <w:rFonts w:hint="default" w:ascii="Times New Roman" w:hAnsi="Times New Roman" w:cs="Times New Roman"/>
          <w:bCs/>
          <w:lang w:val="en-US" w:eastAsia="zh-CN"/>
        </w:rPr>
        <w:t>some new features introduced in the subsequent discussions of different NR release</w:t>
      </w:r>
      <w:r>
        <w:rPr>
          <w:rFonts w:hint="default" w:ascii="Times New Roman" w:hAnsi="Times New Roman" w:cs="Times New Roman"/>
          <w:bCs/>
          <w:lang w:val="en-US" w:eastAsia="zh"/>
        </w:rPr>
        <w:t>s</w:t>
      </w:r>
      <w:r>
        <w:rPr>
          <w:rFonts w:hint="default" w:ascii="Times New Roman" w:hAnsi="Times New Roman" w:cs="Times New Roman"/>
          <w:bCs/>
          <w:lang w:val="en-US" w:eastAsia="zh-CN"/>
        </w:rPr>
        <w:t xml:space="preserve"> leading to </w:t>
      </w:r>
      <w:r>
        <w:rPr>
          <w:rFonts w:hint="default" w:ascii="Times New Roman" w:hAnsi="Times New Roman" w:cs="Times New Roman"/>
          <w:bCs/>
          <w:lang w:val="en-US" w:eastAsia="zh"/>
        </w:rPr>
        <w:t xml:space="preserve">exploding </w:t>
      </w:r>
      <w:r>
        <w:rPr>
          <w:rFonts w:hint="default" w:ascii="Times New Roman" w:hAnsi="Times New Roman" w:cs="Times New Roman"/>
          <w:bCs/>
          <w:lang w:val="en-US" w:eastAsia="zh-CN"/>
        </w:rPr>
        <w:t xml:space="preserve">UE capabilities. </w:t>
      </w:r>
      <w:r>
        <w:rPr>
          <w:rFonts w:hint="default" w:ascii="Times New Roman" w:hAnsi="Times New Roman" w:cs="Times New Roman"/>
          <w:bCs/>
          <w:lang w:val="en-US" w:eastAsia="zh"/>
        </w:rPr>
        <w:t xml:space="preserve">And </w:t>
      </w:r>
      <w:r>
        <w:rPr>
          <w:rFonts w:hint="default" w:ascii="Times New Roman" w:hAnsi="Times New Roman" w:cs="Times New Roman"/>
          <w:bCs/>
          <w:lang w:val="en-US" w:eastAsia="zh" w:bidi="ar"/>
        </w:rPr>
        <w:t>m</w:t>
      </w:r>
      <w:r>
        <w:rPr>
          <w:rFonts w:hint="default" w:ascii="Times New Roman" w:hAnsi="Times New Roman" w:cs="Times New Roman"/>
          <w:bCs/>
          <w:lang w:val="en-US" w:eastAsia="zh-CN" w:bidi="ar"/>
        </w:rPr>
        <w:t xml:space="preserve">ost new features </w:t>
      </w:r>
      <w:r>
        <w:rPr>
          <w:rFonts w:hint="default" w:ascii="Times New Roman" w:hAnsi="Times New Roman" w:cs="Times New Roman"/>
          <w:bCs/>
          <w:lang w:val="en-US" w:eastAsia="zh-CN"/>
        </w:rPr>
        <w:t>of different NR release</w:t>
      </w:r>
      <w:r>
        <w:rPr>
          <w:rFonts w:hint="default" w:ascii="Times New Roman" w:hAnsi="Times New Roman" w:cs="Times New Roman"/>
          <w:bCs/>
          <w:lang w:val="en-US" w:eastAsia="zh-CN" w:bidi="ar"/>
        </w:rPr>
        <w:t xml:space="preserve"> are defined as optional, resulting that </w:t>
      </w:r>
      <w:r>
        <w:rPr>
          <w:rFonts w:hint="default" w:ascii="Times New Roman" w:hAnsi="Times New Roman" w:cs="Times New Roman"/>
          <w:bCs/>
          <w:lang w:val="en-US" w:eastAsia="zh" w:bidi="ar"/>
        </w:rPr>
        <w:t xml:space="preserve">increasingly </w:t>
      </w:r>
      <w:r>
        <w:rPr>
          <w:rFonts w:hint="default" w:ascii="Times New Roman" w:hAnsi="Times New Roman" w:cs="Times New Roman"/>
          <w:bCs/>
          <w:lang w:val="en-US" w:eastAsia="zh-CN"/>
        </w:rPr>
        <w:t xml:space="preserve">more overhead on reporting more </w:t>
      </w:r>
      <w:r>
        <w:rPr>
          <w:rFonts w:hint="eastAsia" w:cs="Times New Roman"/>
          <w:bCs/>
          <w:lang w:val="en-US" w:eastAsia="zh-CN"/>
        </w:rPr>
        <w:t xml:space="preserve">and </w:t>
      </w:r>
      <w:r>
        <w:rPr>
          <w:rFonts w:hint="default" w:ascii="Times New Roman" w:hAnsi="Times New Roman" w:cs="Times New Roman"/>
          <w:bCs/>
          <w:lang w:val="en-US" w:eastAsia="zh-CN"/>
        </w:rPr>
        <w:t>complexity to both UE and network are introduced, and some beneficial features are not supported by most UEs for some cost and information leakage considerations.</w:t>
      </w:r>
    </w:p>
    <w:p w14:paraId="1C85EB3B">
      <w:pPr>
        <w:pStyle w:val="15"/>
        <w:ind w:left="0" w:firstLine="0"/>
        <w:jc w:val="center"/>
        <w:rPr>
          <w:rFonts w:hint="default" w:ascii="Times New Roman" w:hAnsi="Times New Roman" w:cs="Times New Roman"/>
          <w:b/>
          <w:bCs w:val="0"/>
          <w:sz w:val="16"/>
          <w:szCs w:val="16"/>
          <w:lang w:val="en-US" w:eastAsia="zh-CN"/>
        </w:rPr>
      </w:pPr>
      <w:r>
        <w:rPr>
          <w:rFonts w:hint="default" w:ascii="Times New Roman" w:hAnsi="Times New Roman" w:cs="Times New Roman"/>
          <w:b/>
          <w:bCs w:val="0"/>
          <w:sz w:val="16"/>
          <w:szCs w:val="16"/>
          <w:lang w:val="en-US" w:eastAsia="zh-CN"/>
        </w:rPr>
        <w:t>Table 1 UE capability specification content comparison</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2980"/>
        <w:gridCol w:w="2935"/>
        <w:gridCol w:w="2410"/>
      </w:tblGrid>
      <w:tr w14:paraId="2856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vAlign w:val="center"/>
          </w:tcPr>
          <w:p w14:paraId="56F43193">
            <w:pPr>
              <w:pStyle w:val="15"/>
              <w:jc w:val="center"/>
              <w:rPr>
                <w:rFonts w:hint="default" w:ascii="Times New Roman" w:hAnsi="Times New Roman" w:cs="Times New Roman"/>
                <w:bCs/>
                <w:sz w:val="18"/>
                <w:szCs w:val="18"/>
                <w:lang w:val="en-US" w:eastAsia="zh-CN"/>
              </w:rPr>
            </w:pPr>
          </w:p>
        </w:tc>
        <w:tc>
          <w:tcPr>
            <w:tcW w:w="2980" w:type="dxa"/>
            <w:vAlign w:val="center"/>
          </w:tcPr>
          <w:p w14:paraId="30F5356F">
            <w:pPr>
              <w:pStyle w:val="15"/>
              <w:ind w:left="0" w:firstLine="0"/>
              <w:jc w:val="center"/>
              <w:rPr>
                <w:rFonts w:hint="default" w:ascii="Times New Roman" w:hAnsi="Times New Roman" w:cs="Times New Roman"/>
                <w:b/>
                <w:bCs/>
                <w:sz w:val="18"/>
                <w:szCs w:val="18"/>
                <w:lang w:val="en-US" w:eastAsia="zh"/>
              </w:rPr>
            </w:pPr>
            <w:r>
              <w:rPr>
                <w:rFonts w:hint="default" w:ascii="Times New Roman" w:hAnsi="Times New Roman" w:cs="Times New Roman"/>
                <w:b/>
                <w:bCs/>
                <w:sz w:val="18"/>
                <w:szCs w:val="18"/>
                <w:lang w:val="en-US" w:eastAsia="zh"/>
              </w:rPr>
              <w:t>LTE</w:t>
            </w:r>
          </w:p>
        </w:tc>
        <w:tc>
          <w:tcPr>
            <w:tcW w:w="2935" w:type="dxa"/>
            <w:vAlign w:val="center"/>
          </w:tcPr>
          <w:p w14:paraId="2E96E548">
            <w:pPr>
              <w:pStyle w:val="15"/>
              <w:ind w:left="0" w:firstLine="0"/>
              <w:jc w:val="center"/>
              <w:rPr>
                <w:rFonts w:hint="default" w:ascii="Times New Roman" w:hAnsi="Times New Roman" w:cs="Times New Roman"/>
                <w:b/>
                <w:bCs/>
                <w:sz w:val="18"/>
                <w:szCs w:val="18"/>
                <w:lang w:val="en-US" w:eastAsia="zh"/>
              </w:rPr>
            </w:pPr>
            <w:r>
              <w:rPr>
                <w:rFonts w:hint="default" w:ascii="Times New Roman" w:hAnsi="Times New Roman" w:cs="Times New Roman"/>
                <w:b/>
                <w:bCs/>
                <w:sz w:val="18"/>
                <w:szCs w:val="18"/>
                <w:lang w:val="en-US" w:eastAsia="zh"/>
              </w:rPr>
              <w:t>NR</w:t>
            </w:r>
          </w:p>
        </w:tc>
        <w:tc>
          <w:tcPr>
            <w:tcW w:w="2410" w:type="dxa"/>
            <w:vAlign w:val="center"/>
          </w:tcPr>
          <w:p w14:paraId="24BC372F">
            <w:pPr>
              <w:pStyle w:val="15"/>
              <w:ind w:left="0" w:firstLine="0"/>
              <w:jc w:val="center"/>
              <w:rPr>
                <w:rFonts w:hint="default" w:ascii="Times New Roman" w:hAnsi="Times New Roman" w:cs="Times New Roman"/>
                <w:b/>
                <w:bCs/>
                <w:sz w:val="18"/>
                <w:szCs w:val="18"/>
                <w:lang w:val="en-US" w:eastAsia="zh"/>
              </w:rPr>
            </w:pPr>
            <w:r>
              <w:rPr>
                <w:rFonts w:hint="default" w:ascii="Times New Roman" w:hAnsi="Times New Roman" w:cs="Times New Roman"/>
                <w:b/>
                <w:bCs/>
                <w:sz w:val="18"/>
                <w:szCs w:val="18"/>
                <w:lang w:val="en-US" w:eastAsia="zh"/>
              </w:rPr>
              <w:t>6GR</w:t>
            </w:r>
          </w:p>
        </w:tc>
      </w:tr>
      <w:tr w14:paraId="7201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vAlign w:val="center"/>
          </w:tcPr>
          <w:p w14:paraId="1451FCBE">
            <w:pPr>
              <w:pStyle w:val="15"/>
              <w:ind w:left="0" w:firstLine="0"/>
              <w:jc w:val="center"/>
              <w:rPr>
                <w:rFonts w:hint="default" w:ascii="Times New Roman" w:hAnsi="Times New Roman" w:cs="Times New Roman"/>
                <w:bCs/>
                <w:sz w:val="18"/>
                <w:szCs w:val="18"/>
                <w:lang w:val="en-US" w:eastAsia="zh"/>
              </w:rPr>
            </w:pPr>
            <w:r>
              <w:rPr>
                <w:rFonts w:hint="default" w:ascii="Times New Roman" w:hAnsi="Times New Roman" w:cs="Times New Roman"/>
                <w:bCs/>
                <w:sz w:val="18"/>
                <w:szCs w:val="18"/>
                <w:lang w:val="en-US" w:eastAsia="zh"/>
              </w:rPr>
              <w:t>Size</w:t>
            </w:r>
          </w:p>
        </w:tc>
        <w:tc>
          <w:tcPr>
            <w:tcW w:w="2980" w:type="dxa"/>
            <w:vAlign w:val="center"/>
          </w:tcPr>
          <w:p w14:paraId="4BCB2F9B">
            <w:pPr>
              <w:pStyle w:val="15"/>
              <w:ind w:left="0" w:firstLine="0"/>
              <w:jc w:val="center"/>
              <w:rPr>
                <w:rFonts w:hint="default" w:ascii="Times New Roman" w:hAnsi="Times New Roman" w:cs="Times New Roman"/>
                <w:b/>
                <w:bCs/>
                <w:sz w:val="18"/>
                <w:szCs w:val="18"/>
                <w:lang w:val="en-US" w:eastAsia="zh"/>
              </w:rPr>
            </w:pPr>
            <w:r>
              <w:rPr>
                <w:rFonts w:hint="default" w:ascii="Times New Roman" w:hAnsi="Times New Roman" w:cs="Times New Roman"/>
                <w:bCs/>
                <w:sz w:val="18"/>
                <w:szCs w:val="18"/>
                <w:lang w:val="en-US" w:eastAsia="zh"/>
              </w:rPr>
              <w:t>TS 36.306:</w:t>
            </w:r>
            <w:r>
              <w:rPr>
                <w:rFonts w:hint="default" w:ascii="Times New Roman" w:hAnsi="Times New Roman" w:cs="Times New Roman"/>
                <w:b/>
                <w:bCs/>
                <w:sz w:val="18"/>
                <w:szCs w:val="18"/>
                <w:lang w:val="en-US" w:eastAsia="zh"/>
              </w:rPr>
              <w:t xml:space="preserve"> ~160 pages</w:t>
            </w:r>
          </w:p>
          <w:p w14:paraId="0A77691E">
            <w:pPr>
              <w:pStyle w:val="15"/>
              <w:ind w:left="0" w:firstLine="0"/>
              <w:jc w:val="center"/>
              <w:rPr>
                <w:rFonts w:hint="default" w:ascii="Times New Roman" w:hAnsi="Times New Roman" w:cs="Times New Roman"/>
                <w:bCs/>
                <w:sz w:val="18"/>
                <w:szCs w:val="18"/>
                <w:lang w:val="en-US" w:eastAsia="zh"/>
              </w:rPr>
            </w:pPr>
            <w:r>
              <w:rPr>
                <w:rFonts w:hint="default" w:ascii="Times New Roman" w:hAnsi="Times New Roman" w:cs="Times New Roman"/>
                <w:bCs/>
                <w:sz w:val="18"/>
                <w:szCs w:val="18"/>
                <w:lang w:val="en-US" w:eastAsia="zh"/>
              </w:rPr>
              <w:t>Per UE/Band/BC</w:t>
            </w:r>
          </w:p>
        </w:tc>
        <w:tc>
          <w:tcPr>
            <w:tcW w:w="2935" w:type="dxa"/>
            <w:vAlign w:val="center"/>
          </w:tcPr>
          <w:p w14:paraId="490D2917">
            <w:pPr>
              <w:pStyle w:val="15"/>
              <w:ind w:left="0" w:firstLine="0"/>
              <w:jc w:val="center"/>
              <w:rPr>
                <w:rFonts w:hint="default" w:ascii="Times New Roman" w:hAnsi="Times New Roman" w:cs="Times New Roman"/>
                <w:b/>
                <w:bCs/>
                <w:sz w:val="18"/>
                <w:szCs w:val="18"/>
                <w:lang w:val="en-US" w:eastAsia="zh"/>
              </w:rPr>
            </w:pPr>
            <w:r>
              <w:rPr>
                <w:rFonts w:hint="default" w:ascii="Times New Roman" w:hAnsi="Times New Roman" w:cs="Times New Roman"/>
                <w:bCs/>
                <w:sz w:val="18"/>
                <w:szCs w:val="18"/>
                <w:lang w:val="en-US" w:eastAsia="zh"/>
              </w:rPr>
              <w:t xml:space="preserve">TS 38.306: </w:t>
            </w:r>
            <w:r>
              <w:rPr>
                <w:rFonts w:hint="default" w:ascii="Times New Roman" w:hAnsi="Times New Roman" w:cs="Times New Roman"/>
                <w:b/>
                <w:bCs/>
                <w:sz w:val="18"/>
                <w:szCs w:val="18"/>
                <w:lang w:val="en-US" w:eastAsia="zh"/>
              </w:rPr>
              <w:t>~400 pages</w:t>
            </w:r>
          </w:p>
          <w:p w14:paraId="0C3F0763">
            <w:pPr>
              <w:pStyle w:val="15"/>
              <w:ind w:left="0" w:firstLine="0"/>
              <w:jc w:val="center"/>
              <w:rPr>
                <w:rFonts w:hint="default" w:ascii="Times New Roman" w:hAnsi="Times New Roman" w:cs="Times New Roman"/>
                <w:bCs/>
                <w:sz w:val="18"/>
                <w:szCs w:val="18"/>
                <w:lang w:val="en-US" w:eastAsia="zh"/>
              </w:rPr>
            </w:pPr>
            <w:r>
              <w:rPr>
                <w:rFonts w:hint="default" w:ascii="Times New Roman" w:hAnsi="Times New Roman" w:cs="Times New Roman"/>
                <w:bCs/>
                <w:sz w:val="18"/>
                <w:szCs w:val="18"/>
                <w:lang w:val="en-US" w:eastAsia="zh"/>
              </w:rPr>
              <w:t>Per UE/Band/BC/FS/FSPC</w:t>
            </w:r>
          </w:p>
          <w:p w14:paraId="07F7545D">
            <w:pPr>
              <w:pStyle w:val="15"/>
              <w:ind w:left="0" w:firstLine="0"/>
              <w:jc w:val="center"/>
              <w:rPr>
                <w:rFonts w:hint="default" w:ascii="Times New Roman" w:hAnsi="Times New Roman" w:cs="Times New Roman"/>
                <w:bCs/>
                <w:sz w:val="18"/>
                <w:szCs w:val="18"/>
                <w:lang w:val="en-US" w:eastAsia="zh"/>
              </w:rPr>
            </w:pPr>
            <w:r>
              <w:rPr>
                <w:rFonts w:hint="default" w:ascii="Times New Roman" w:hAnsi="Times New Roman" w:cs="Times New Roman"/>
                <w:bCs/>
                <w:sz w:val="18"/>
                <w:szCs w:val="18"/>
                <w:lang w:val="en-US" w:eastAsia="zh"/>
              </w:rPr>
              <w:t>FR1/FR2/FR2-2</w:t>
            </w:r>
          </w:p>
        </w:tc>
        <w:tc>
          <w:tcPr>
            <w:tcW w:w="2410" w:type="dxa"/>
            <w:vAlign w:val="center"/>
          </w:tcPr>
          <w:p w14:paraId="300F96F6">
            <w:pPr>
              <w:pStyle w:val="15"/>
              <w:ind w:left="0" w:firstLine="0"/>
              <w:jc w:val="center"/>
              <w:rPr>
                <w:rFonts w:hint="default" w:ascii="Times New Roman" w:hAnsi="Times New Roman" w:cs="Times New Roman"/>
                <w:bCs/>
                <w:sz w:val="18"/>
                <w:szCs w:val="18"/>
                <w:lang w:val="en-US" w:eastAsia="zh"/>
              </w:rPr>
            </w:pPr>
            <w:r>
              <w:rPr>
                <w:rFonts w:hint="default" w:ascii="Times New Roman" w:hAnsi="Times New Roman" w:cs="Times New Roman"/>
                <w:bCs/>
                <w:sz w:val="18"/>
                <w:szCs w:val="18"/>
                <w:lang w:val="en-US" w:eastAsia="zh-CN"/>
              </w:rPr>
              <w:t>Simplification</w:t>
            </w:r>
            <w:r>
              <w:rPr>
                <w:rFonts w:hint="default" w:ascii="Times New Roman" w:hAnsi="Times New Roman" w:cs="Times New Roman"/>
                <w:bCs/>
                <w:sz w:val="18"/>
                <w:szCs w:val="18"/>
                <w:lang w:val="en-US" w:eastAsia="zh"/>
              </w:rPr>
              <w:t>!</w:t>
            </w:r>
          </w:p>
        </w:tc>
      </w:tr>
    </w:tbl>
    <w:p w14:paraId="2D9CE79A">
      <w:pPr>
        <w:spacing w:before="180"/>
        <w:jc w:val="both"/>
        <w:rPr>
          <w:rFonts w:hint="default" w:ascii="Times New Roman" w:hAnsi="Times New Roman" w:eastAsia="等线" w:cs="Times New Roman"/>
          <w:b/>
          <w:lang w:val="en-US" w:eastAsia="zh-CN"/>
        </w:rPr>
      </w:pPr>
      <w:r>
        <w:rPr>
          <w:rFonts w:hint="default" w:ascii="Times New Roman" w:hAnsi="Times New Roman" w:cs="Times New Roman"/>
          <w:b/>
          <w:lang w:val="en-US" w:eastAsia="zh-CN"/>
        </w:rPr>
        <w:t xml:space="preserve">Observation 1: The existing UE capability </w:t>
      </w:r>
      <w:r>
        <w:rPr>
          <w:rFonts w:hint="default" w:ascii="Times New Roman" w:hAnsi="Times New Roman" w:cs="Times New Roman"/>
          <w:b/>
          <w:lang w:val="en-US" w:eastAsia="zh"/>
        </w:rPr>
        <w:t>framework</w:t>
      </w:r>
      <w:r>
        <w:rPr>
          <w:rFonts w:hint="default" w:ascii="Times New Roman" w:hAnsi="Times New Roman" w:cs="Times New Roman"/>
          <w:b/>
          <w:lang w:val="en-US" w:eastAsia="zh-CN"/>
        </w:rPr>
        <w:t xml:space="preserve"> is</w:t>
      </w:r>
      <w:r>
        <w:rPr>
          <w:rFonts w:hint="default" w:ascii="Times New Roman" w:hAnsi="Times New Roman" w:cs="Times New Roman"/>
          <w:b/>
          <w:lang w:val="en-US" w:eastAsia="zh"/>
        </w:rPr>
        <w:t xml:space="preserve"> overly</w:t>
      </w:r>
      <w:r>
        <w:rPr>
          <w:rFonts w:hint="default" w:ascii="Times New Roman" w:hAnsi="Times New Roman" w:cs="Times New Roman"/>
          <w:b/>
          <w:lang w:val="en-US" w:eastAsia="zh-CN"/>
        </w:rPr>
        <w:t xml:space="preserve"> complex </w:t>
      </w:r>
      <w:r>
        <w:rPr>
          <w:rFonts w:hint="default" w:ascii="Times New Roman" w:hAnsi="Times New Roman" w:cs="Times New Roman"/>
          <w:b/>
          <w:lang w:val="en-US" w:eastAsia="zh"/>
        </w:rPr>
        <w:t xml:space="preserve">with </w:t>
      </w:r>
      <w:r>
        <w:rPr>
          <w:rFonts w:hint="default" w:ascii="Times New Roman" w:hAnsi="Times New Roman" w:cs="Times New Roman"/>
          <w:b/>
          <w:lang w:val="en-US" w:eastAsia="zh-CN"/>
        </w:rPr>
        <w:t>exploding</w:t>
      </w:r>
      <w:r>
        <w:rPr>
          <w:rFonts w:hint="default" w:ascii="Times New Roman" w:hAnsi="Times New Roman" w:cs="Times New Roman"/>
          <w:b/>
          <w:lang w:val="en-US" w:eastAsia="zh"/>
        </w:rPr>
        <w:t xml:space="preserve"> size</w:t>
      </w:r>
      <w:r>
        <w:rPr>
          <w:rFonts w:hint="default" w:ascii="Times New Roman" w:hAnsi="Times New Roman" w:eastAsia="等线" w:cs="Times New Roman"/>
          <w:b/>
          <w:lang w:val="en-US" w:eastAsia="zh-CN"/>
        </w:rPr>
        <w:t>, complex band combinations and feature sets increase development and maintenance costs, and explosive growth in UE capability size due to optional features.</w:t>
      </w:r>
    </w:p>
    <w:p w14:paraId="23240033">
      <w:pPr>
        <w:keepNext w:val="0"/>
        <w:keepLines w:val="0"/>
        <w:pageBreakBefore w:val="0"/>
        <w:widowControl/>
        <w:kinsoku/>
        <w:wordWrap/>
        <w:overflowPunct/>
        <w:topLinePunct w:val="0"/>
        <w:autoSpaceDE/>
        <w:autoSpaceDN/>
        <w:bidi w:val="0"/>
        <w:adjustRightInd/>
        <w:snapToGrid/>
        <w:spacing w:before="180" w:after="100"/>
        <w:jc w:val="both"/>
        <w:textAlignment w:val="auto"/>
        <w:rPr>
          <w:rFonts w:hint="default" w:ascii="Times New Roman" w:hAnsi="Times New Roman" w:cs="Times New Roman"/>
          <w:b/>
          <w:bCs/>
          <w:u w:val="single"/>
          <w:lang w:val="en-US"/>
        </w:rPr>
      </w:pPr>
      <w:r>
        <w:rPr>
          <w:rFonts w:hint="default" w:ascii="Times New Roman" w:hAnsi="Times New Roman" w:cs="Times New Roman"/>
          <w:b/>
          <w:bCs/>
          <w:u w:val="single"/>
          <w:lang w:val="en-US" w:eastAsia="zh-CN"/>
        </w:rPr>
        <w:t xml:space="preserve">Definition of </w:t>
      </w:r>
      <w:r>
        <w:rPr>
          <w:rStyle w:val="16"/>
          <w:rFonts w:hint="default" w:ascii="Times New Roman" w:hAnsi="Times New Roman" w:cs="Times New Roman" w:eastAsiaTheme="minorEastAsia"/>
          <w:sz w:val="20"/>
          <w:szCs w:val="20"/>
          <w:u w:val="single"/>
          <w:lang w:val="en-US" w:eastAsia="zh-CN"/>
        </w:rPr>
        <w:t>Device type</w:t>
      </w:r>
      <w:r>
        <w:rPr>
          <w:rStyle w:val="16"/>
          <w:rFonts w:hint="default" w:ascii="Times New Roman" w:hAnsi="Times New Roman" w:cs="Times New Roman" w:eastAsiaTheme="minorEastAsia"/>
          <w:sz w:val="20"/>
          <w:szCs w:val="20"/>
          <w:u w:val="single"/>
          <w:lang w:val="en-US" w:eastAsia="zh"/>
        </w:rPr>
        <w:t xml:space="preserve"> categories</w:t>
      </w:r>
      <w:r>
        <w:rPr>
          <w:rFonts w:hint="default" w:ascii="Times New Roman" w:hAnsi="Times New Roman" w:cs="Times New Roman"/>
          <w:b/>
          <w:bCs/>
          <w:u w:val="single"/>
          <w:lang w:val="en-US" w:eastAsia="zh-CN"/>
        </w:rPr>
        <w:t xml:space="preserve"> with future proof</w:t>
      </w:r>
    </w:p>
    <w:p w14:paraId="179CA28B">
      <w:pPr>
        <w:jc w:val="both"/>
        <w:rPr>
          <w:rFonts w:hint="default" w:ascii="Times New Roman" w:hAnsi="Times New Roman" w:eastAsia="等线" w:cs="Times New Roman"/>
          <w:lang w:eastAsia="zh-CN"/>
        </w:rPr>
      </w:pPr>
      <w:r>
        <w:rPr>
          <w:rFonts w:hint="default" w:ascii="Times New Roman" w:hAnsi="Times New Roman" w:eastAsia="等线" w:cs="Times New Roman"/>
          <w:lang w:eastAsia="zh-CN"/>
        </w:rPr>
        <w:t>To enable the network to efficiently support diverse 6G use cases, meet performance requirements, and enhance user experience, it is beneficial for RAN to identify and study representative device types. Device categorization can be based on characteristics such as power class, supported bandwidth, and number of antennas. For each device type, a baseline UE capability profile can be defined to represent mandatory capabilities, while</w:t>
      </w:r>
      <w:r>
        <w:rPr>
          <w:rFonts w:hint="default" w:ascii="Times New Roman" w:hAnsi="Times New Roman" w:eastAsia="等线" w:cs="Times New Roman"/>
          <w:lang w:val="en-US" w:eastAsia="zh-CN"/>
        </w:rPr>
        <w:t xml:space="preserve"> </w:t>
      </w:r>
      <w:r>
        <w:rPr>
          <w:rFonts w:hint="default" w:ascii="Times New Roman" w:hAnsi="Times New Roman" w:eastAsia="等线" w:cs="Times New Roman"/>
          <w:lang w:eastAsia="zh-CN"/>
        </w:rPr>
        <w:t>UEs would only report deviations from the baseline.</w:t>
      </w:r>
    </w:p>
    <w:p w14:paraId="30DF433E">
      <w:pPr>
        <w:jc w:val="both"/>
        <w:rPr>
          <w:rFonts w:hint="default" w:ascii="Times New Roman" w:hAnsi="Times New Roman" w:eastAsia="等线" w:cs="Times New Roman"/>
          <w:lang w:eastAsia="zh-CN"/>
        </w:rPr>
      </w:pPr>
      <w:r>
        <w:rPr>
          <w:rFonts w:hint="default" w:ascii="Times New Roman" w:hAnsi="Times New Roman" w:eastAsia="等线" w:cs="Times New Roman"/>
          <w:lang w:eastAsia="zh-CN"/>
        </w:rPr>
        <w:t>At least three representative UE types can be identified for 6G:</w:t>
      </w:r>
    </w:p>
    <w:p w14:paraId="5688269B">
      <w:pPr>
        <w:pStyle w:val="14"/>
        <w:numPr>
          <w:ilvl w:val="0"/>
          <w:numId w:val="2"/>
        </w:numPr>
        <w:spacing w:after="180"/>
        <w:ind w:leftChars="0"/>
        <w:jc w:val="both"/>
        <w:rPr>
          <w:rFonts w:hint="default" w:ascii="Times New Roman" w:hAnsi="Times New Roman" w:eastAsia="等线" w:cs="Times New Roman"/>
          <w:szCs w:val="20"/>
          <w:lang w:val="en-GB" w:eastAsia="zh-CN"/>
        </w:rPr>
      </w:pPr>
      <w:r>
        <w:rPr>
          <w:rFonts w:hint="default" w:ascii="Times New Roman" w:hAnsi="Times New Roman" w:eastAsia="等线" w:cs="Times New Roman"/>
          <w:b/>
          <w:bCs/>
          <w:szCs w:val="20"/>
          <w:lang w:val="en-GB" w:eastAsia="zh-CN"/>
        </w:rPr>
        <w:t>Type I:</w:t>
      </w:r>
      <w:r>
        <w:rPr>
          <w:rFonts w:hint="default" w:ascii="Times New Roman" w:hAnsi="Times New Roman" w:eastAsia="等线" w:cs="Times New Roman"/>
          <w:szCs w:val="20"/>
          <w:lang w:val="en-GB" w:eastAsia="zh-CN"/>
        </w:rPr>
        <w:t xml:space="preserve"> Low-power devices, e.g., LPWA, RedCap, wearables, and 2Rx UEs.</w:t>
      </w:r>
    </w:p>
    <w:p w14:paraId="0C92E4A8">
      <w:pPr>
        <w:pStyle w:val="14"/>
        <w:numPr>
          <w:ilvl w:val="0"/>
          <w:numId w:val="2"/>
        </w:numPr>
        <w:spacing w:after="180"/>
        <w:ind w:leftChars="0"/>
        <w:jc w:val="both"/>
        <w:rPr>
          <w:rFonts w:hint="default" w:ascii="Times New Roman" w:hAnsi="Times New Roman" w:eastAsia="等线" w:cs="Times New Roman"/>
          <w:szCs w:val="20"/>
          <w:lang w:val="en-GB" w:eastAsia="zh-CN"/>
        </w:rPr>
      </w:pPr>
      <w:r>
        <w:rPr>
          <w:rFonts w:hint="default" w:ascii="Times New Roman" w:hAnsi="Times New Roman" w:eastAsia="等线" w:cs="Times New Roman"/>
          <w:b/>
          <w:bCs/>
          <w:szCs w:val="20"/>
          <w:lang w:val="en-GB" w:eastAsia="zh-CN"/>
        </w:rPr>
        <w:t>Type II:</w:t>
      </w:r>
      <w:r>
        <w:rPr>
          <w:rFonts w:hint="default" w:ascii="Times New Roman" w:hAnsi="Times New Roman" w:eastAsia="等线" w:cs="Times New Roman"/>
          <w:szCs w:val="20"/>
          <w:lang w:val="en-GB" w:eastAsia="zh-CN"/>
        </w:rPr>
        <w:t xml:space="preserve"> Devices with moderate radio capability, similar to traditional eMBB UEs.</w:t>
      </w:r>
    </w:p>
    <w:p w14:paraId="2C9823E9">
      <w:pPr>
        <w:pStyle w:val="14"/>
        <w:numPr>
          <w:ilvl w:val="0"/>
          <w:numId w:val="2"/>
        </w:numPr>
        <w:spacing w:after="180"/>
        <w:ind w:leftChars="0"/>
        <w:jc w:val="both"/>
        <w:rPr>
          <w:rFonts w:hint="default" w:ascii="Times New Roman" w:hAnsi="Times New Roman" w:eastAsia="等线" w:cs="Times New Roman"/>
          <w:szCs w:val="20"/>
          <w:lang w:val="en-GB" w:eastAsia="zh-CN"/>
        </w:rPr>
      </w:pPr>
      <w:r>
        <w:rPr>
          <w:rFonts w:hint="default" w:ascii="Times New Roman" w:hAnsi="Times New Roman" w:eastAsia="等线" w:cs="Times New Roman"/>
          <w:b/>
          <w:bCs/>
          <w:szCs w:val="20"/>
          <w:lang w:val="en-GB" w:eastAsia="zh-CN"/>
        </w:rPr>
        <w:t>Type III:</w:t>
      </w:r>
      <w:r>
        <w:rPr>
          <w:rFonts w:hint="default" w:ascii="Times New Roman" w:hAnsi="Times New Roman" w:eastAsia="等线" w:cs="Times New Roman"/>
          <w:szCs w:val="20"/>
          <w:lang w:val="en-GB" w:eastAsia="zh-CN"/>
        </w:rPr>
        <w:t xml:space="preserve"> Devices with high radio capability, e.g., CPE, FWA, and high-end XR devices.</w:t>
      </w:r>
    </w:p>
    <w:p w14:paraId="49AC5722">
      <w:pPr>
        <w:jc w:val="both"/>
        <w:rPr>
          <w:rFonts w:hint="default" w:ascii="Times New Roman" w:hAnsi="Times New Roman" w:eastAsia="等线" w:cs="Times New Roman"/>
          <w:lang w:eastAsia="zh-CN"/>
        </w:rPr>
      </w:pPr>
      <w:r>
        <w:rPr>
          <w:rFonts w:hint="default" w:ascii="Times New Roman" w:hAnsi="Times New Roman" w:eastAsia="等线" w:cs="Times New Roman"/>
          <w:lang w:eastAsia="zh-CN"/>
        </w:rPr>
        <w:t>In addition to these categories, 6G is expected to support emerging device types driven by new services and features. The introduction of AI-native functionalities, immersive or multi-modal services, NTN, aerial, and vehicular deployments indicates that categorization based solely on radio capability may be insufficient. These service-specific features may define new or sub-categories of device types that warrant further study.</w:t>
      </w:r>
    </w:p>
    <w:p w14:paraId="3DD896B5">
      <w:pPr>
        <w:jc w:val="both"/>
        <w:rPr>
          <w:rFonts w:hint="default" w:ascii="Times New Roman" w:hAnsi="Times New Roman" w:eastAsia="等线" w:cs="Times New Roman"/>
          <w:lang w:val="en-US" w:eastAsia="zh-CN" w:bidi="ar"/>
        </w:rPr>
      </w:pPr>
      <w:r>
        <w:rPr>
          <w:rFonts w:hint="default" w:ascii="Times New Roman" w:hAnsi="Times New Roman" w:eastAsia="等线" w:cs="Times New Roman"/>
          <w:lang w:val="en-US" w:eastAsia="zh-CN" w:bidi="ar"/>
        </w:rPr>
        <w:t>This means 6G device categorization should be adaptable for revolving demands of future devices. Each device type should define the minimum set of supported UE capabilities and the allow</w:t>
      </w:r>
      <w:r>
        <w:rPr>
          <w:rFonts w:hint="eastAsia" w:eastAsia="等线" w:cs="Times New Roman"/>
          <w:lang w:val="en-US" w:eastAsia="zh-CN" w:bidi="ar"/>
        </w:rPr>
        <w:t>ed</w:t>
      </w:r>
      <w:r>
        <w:rPr>
          <w:rFonts w:hint="default" w:ascii="Times New Roman" w:hAnsi="Times New Roman" w:eastAsia="等线" w:cs="Times New Roman"/>
          <w:lang w:val="en-US" w:eastAsia="zh-CN" w:bidi="ar"/>
        </w:rPr>
        <w:t xml:space="preserve"> basic RRC configuration; Knowing the default or minimum set of capabilit</w:t>
      </w:r>
      <w:r>
        <w:rPr>
          <w:rFonts w:hint="eastAsia" w:eastAsia="等线" w:cs="Times New Roman"/>
          <w:lang w:val="en-US" w:eastAsia="zh-CN" w:bidi="ar"/>
        </w:rPr>
        <w:t>i</w:t>
      </w:r>
      <w:r>
        <w:rPr>
          <w:rFonts w:hint="default" w:ascii="Times New Roman" w:hAnsi="Times New Roman" w:eastAsia="等线" w:cs="Times New Roman"/>
          <w:lang w:val="en-US" w:eastAsia="zh-CN" w:bidi="ar"/>
        </w:rPr>
        <w:t>es associated with each device type can facilitate smooth enable the configuration profile manner with additional delta configuration. And optional UE capability need on top of device type.</w:t>
      </w:r>
    </w:p>
    <w:p w14:paraId="2DA6A55F">
      <w:pPr>
        <w:jc w:val="both"/>
        <w:rPr>
          <w:rFonts w:hint="default" w:ascii="Times New Roman" w:hAnsi="Times New Roman" w:cs="Times New Roman"/>
          <w:bCs/>
          <w:lang w:val="en-US" w:eastAsia="zh-CN"/>
        </w:rPr>
      </w:pPr>
      <w:r>
        <w:rPr>
          <w:rFonts w:hint="default" w:ascii="Times New Roman" w:hAnsi="Times New Roman" w:eastAsia="等线" w:cs="Times New Roman"/>
          <w:b/>
          <w:bCs/>
          <w:lang w:val="en-US" w:eastAsia="zh-CN"/>
        </w:rPr>
        <w:t>Observation 2</w:t>
      </w:r>
      <w:r>
        <w:rPr>
          <w:rFonts w:hint="default" w:ascii="Times New Roman" w:hAnsi="Times New Roman" w:eastAsia="等线" w:cs="Times New Roman"/>
          <w:b/>
          <w:bCs/>
          <w:lang w:eastAsia="zh-CN"/>
        </w:rPr>
        <w:t xml:space="preserve">: </w:t>
      </w:r>
      <w:r>
        <w:rPr>
          <w:rFonts w:hint="default" w:ascii="Times New Roman" w:hAnsi="Times New Roman" w:eastAsia="等线" w:cs="Times New Roman"/>
          <w:b/>
          <w:bCs/>
          <w:lang w:val="en-US" w:eastAsia="zh-CN"/>
        </w:rPr>
        <w:t>To reduce the capability signaling, it is proposed to s</w:t>
      </w:r>
      <w:r>
        <w:rPr>
          <w:rFonts w:hint="default" w:ascii="Times New Roman" w:hAnsi="Times New Roman" w:eastAsia="等线" w:cs="Times New Roman"/>
          <w:b/>
          <w:bCs/>
          <w:lang w:eastAsia="zh-CN"/>
        </w:rPr>
        <w:t>tudy representative 6G device types and define categories based on both radio capability (e.g., power class, bandwidth, number of antennas) and emerging service-specific features, including AI-native functions, multi</w:t>
      </w:r>
      <w:r>
        <w:rPr>
          <w:rFonts w:hint="default" w:ascii="Times New Roman" w:hAnsi="Times New Roman" w:eastAsia="等线" w:cs="Times New Roman"/>
          <w:b/>
          <w:bCs/>
          <w:lang w:val="en-US" w:eastAsia="zh-CN"/>
        </w:rPr>
        <w:t>-</w:t>
      </w:r>
      <w:r>
        <w:rPr>
          <w:rFonts w:hint="default" w:ascii="Times New Roman" w:hAnsi="Times New Roman" w:eastAsia="等线" w:cs="Times New Roman"/>
          <w:b/>
          <w:bCs/>
          <w:lang w:eastAsia="zh-CN"/>
        </w:rPr>
        <w:t>modal support, NTN, vehicular, and aerial deployments.</w:t>
      </w:r>
      <w:r>
        <w:rPr>
          <w:rFonts w:hint="default" w:ascii="Times New Roman" w:hAnsi="Times New Roman" w:eastAsia="等线" w:cs="Times New Roman"/>
          <w:b/>
          <w:bCs/>
          <w:lang w:val="en-US" w:eastAsia="zh-CN"/>
        </w:rPr>
        <w:t xml:space="preserve"> This will be an inter-WG issue, with RAN, RAN1 and RAN4 involved.</w:t>
      </w:r>
    </w:p>
    <w:p w14:paraId="2E771150">
      <w:pPr>
        <w:pStyle w:val="15"/>
        <w:ind w:left="0" w:firstLine="0"/>
        <w:jc w:val="both"/>
        <w:rPr>
          <w:rFonts w:hint="default" w:ascii="Times New Roman" w:hAnsi="Times New Roman" w:cs="Times New Roman"/>
          <w:bCs/>
          <w:lang w:eastAsia="zh"/>
        </w:rPr>
      </w:pPr>
      <w:r>
        <w:rPr>
          <w:rFonts w:hint="default" w:ascii="Times New Roman" w:hAnsi="Times New Roman" w:cs="Times New Roman"/>
          <w:bCs/>
          <w:lang w:val="en-US" w:eastAsia="zh-CN"/>
        </w:rPr>
        <w:t>Per the RAN #109 discussion, 6GR aims to define a set of mandatory baseline functionalities for all UEs, however, regarding the detail</w:t>
      </w:r>
      <w:r>
        <w:rPr>
          <w:rFonts w:hint="eastAsia" w:cs="Times New Roman"/>
          <w:bCs/>
          <w:lang w:val="en-US" w:eastAsia="zh-CN"/>
        </w:rPr>
        <w:t>ed</w:t>
      </w:r>
      <w:r>
        <w:rPr>
          <w:rFonts w:hint="default" w:ascii="Times New Roman" w:hAnsi="Times New Roman" w:cs="Times New Roman"/>
          <w:bCs/>
          <w:lang w:val="en-US" w:eastAsia="zh-CN"/>
        </w:rPr>
        <w:t xml:space="preserve"> device types and related parameters/factors, further discussion is needed. Then in LTE, per UE Category uplink and downlink capability, including combined UL/DL UE capabilities for Category 1~Category 12 are introduced. However, such fixed definition mechanism is not friendly and can not achieve forward compatibility. Therefore, 6GR needs to consider a more flexible mandatory baseline functionalities based on diverse device types. </w:t>
      </w:r>
      <w:r>
        <w:rPr>
          <w:rFonts w:hint="default" w:ascii="Times New Roman" w:hAnsi="Times New Roman" w:cs="Times New Roman"/>
          <w:bCs/>
          <w:lang w:val="en-US" w:eastAsia="zh"/>
        </w:rPr>
        <w:t xml:space="preserve">Further, such mandatory UE Capability need to consider forward compatibility for more possible new device types introduced whereafter, which could improve flexibility compared to LTE per category UE Capability mechanism. </w:t>
      </w:r>
    </w:p>
    <w:p w14:paraId="36555EAF">
      <w:pPr>
        <w:jc w:val="both"/>
        <w:rPr>
          <w:rFonts w:hint="default" w:ascii="Times New Roman" w:hAnsi="Times New Roman" w:eastAsia="等线" w:cs="Times New Roman"/>
          <w:b/>
          <w:bCs/>
          <w:lang w:val="en-US" w:eastAsia="zh-CN"/>
        </w:rPr>
      </w:pPr>
      <w:r>
        <w:rPr>
          <w:rFonts w:hint="default" w:ascii="Times New Roman" w:hAnsi="Times New Roman" w:eastAsia="等线" w:cs="Times New Roman"/>
          <w:b/>
          <w:bCs/>
          <w:lang w:val="en-US" w:eastAsia="zh-CN"/>
        </w:rPr>
        <w:t xml:space="preserve">Observation 3: UE categories defined in LTE can facilitate the capabilities' reporting signaling reduction, however, per fixed definition of UE Category uplink and downlink capability in LTE is not friendly and can not cover foreseeable use cases, 6GR needs to consider a definition of </w:t>
      </w:r>
      <w:r>
        <w:rPr>
          <w:rFonts w:hint="default" w:ascii="Times New Roman" w:hAnsi="Times New Roman" w:eastAsia="等线" w:cs="Times New Roman"/>
          <w:b/>
          <w:bCs/>
        </w:rPr>
        <w:t>Device type</w:t>
      </w:r>
      <w:r>
        <w:rPr>
          <w:rFonts w:hint="default" w:ascii="Times New Roman" w:hAnsi="Times New Roman" w:eastAsia="等线" w:cs="Times New Roman"/>
          <w:b/>
          <w:bCs/>
          <w:lang w:eastAsia="zh-CN"/>
        </w:rPr>
        <w:t xml:space="preserve"> categories</w:t>
      </w:r>
      <w:r>
        <w:rPr>
          <w:rFonts w:hint="default" w:ascii="Times New Roman" w:hAnsi="Times New Roman" w:eastAsia="等线" w:cs="Times New Roman"/>
          <w:b/>
          <w:bCs/>
          <w:lang w:val="en-US" w:eastAsia="zh-CN"/>
        </w:rPr>
        <w:t xml:space="preserve"> with future proof.</w:t>
      </w:r>
    </w:p>
    <w:p w14:paraId="16C35B2A">
      <w:pPr>
        <w:keepNext w:val="0"/>
        <w:keepLines w:val="0"/>
        <w:pageBreakBefore w:val="0"/>
        <w:widowControl/>
        <w:kinsoku/>
        <w:wordWrap/>
        <w:overflowPunct/>
        <w:topLinePunct w:val="0"/>
        <w:autoSpaceDE/>
        <w:autoSpaceDN/>
        <w:bidi w:val="0"/>
        <w:adjustRightInd/>
        <w:snapToGrid/>
        <w:spacing w:before="180" w:after="100"/>
        <w:jc w:val="both"/>
        <w:textAlignment w:val="auto"/>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Issues of UE capability update mechanism</w:t>
      </w:r>
    </w:p>
    <w:p w14:paraId="42EE28F9">
      <w:pPr>
        <w:pStyle w:val="15"/>
        <w:ind w:left="0" w:firstLine="0"/>
        <w:jc w:val="both"/>
        <w:rPr>
          <w:rFonts w:hint="default" w:ascii="Times New Roman" w:hAnsi="Times New Roman" w:cs="Times New Roman"/>
          <w:bCs/>
          <w:color w:val="000000" w:themeColor="text1"/>
          <w:lang w:eastAsia="zh-CN"/>
          <w14:textFill>
            <w14:solidFill>
              <w14:schemeClr w14:val="tx1"/>
            </w14:solidFill>
          </w14:textFill>
        </w:rPr>
      </w:pPr>
      <w:r>
        <w:rPr>
          <w:rFonts w:hint="default" w:ascii="Times New Roman" w:hAnsi="Times New Roman" w:cs="Times New Roman"/>
          <w:bCs/>
          <w:lang w:val="en-US" w:eastAsia="zh-CN"/>
        </w:rPr>
        <w:t>For UE capability update, the current mechanism is based on UAI (UE assistance information), including the cases overheating, power saving, and MUSIM, etc. However, such kind of UE capability update is mainly a temporary capability change made for some reasons, which may not be maintained. Further, from the network side,</w:t>
      </w:r>
      <w:r>
        <w:rPr>
          <w:rFonts w:hint="default" w:ascii="Times New Roman" w:hAnsi="Times New Roman" w:cs="Times New Roman"/>
          <w:bCs/>
          <w:color w:val="000000" w:themeColor="text1"/>
          <w:lang w:val="en-US" w:eastAsia="zh-CN"/>
          <w14:textFill>
            <w14:solidFill>
              <w14:schemeClr w14:val="tx1"/>
            </w14:solidFill>
          </w14:textFill>
        </w:rPr>
        <w:t xml:space="preserve"> it might not adopt UAI due to that the UAI is merely a suggestion or hope from the UE side.</w:t>
      </w:r>
    </w:p>
    <w:p w14:paraId="40C9407C">
      <w:pPr>
        <w:pStyle w:val="15"/>
        <w:ind w:left="0" w:firstLine="0"/>
        <w:jc w:val="both"/>
        <w:rPr>
          <w:rFonts w:hint="default" w:ascii="Times New Roman" w:hAnsi="Times New Roman" w:eastAsia="等线" w:cs="Times New Roman"/>
          <w:b/>
          <w:bCs/>
          <w:lang w:val="en-US" w:eastAsia="zh-CN"/>
        </w:rPr>
      </w:pPr>
      <w:r>
        <w:rPr>
          <w:rFonts w:hint="default" w:ascii="Times New Roman" w:hAnsi="Times New Roman" w:cs="Times New Roman"/>
          <w:b/>
          <w:lang w:val="en-US" w:eastAsia="zh-CN"/>
        </w:rPr>
        <w:t>Observation 4: UAI-based updates are temporary and not guaranteed to be adopted..</w:t>
      </w:r>
    </w:p>
    <w:p w14:paraId="31232280">
      <w:pPr>
        <w:pStyle w:val="3"/>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b/>
          <w:bCs/>
          <w:lang w:val="en-US" w:eastAsia="zh-CN"/>
        </w:rPr>
      </w:pPr>
      <w:r>
        <w:rPr>
          <w:rFonts w:hint="default" w:ascii="Times New Roman" w:hAnsi="Times New Roman" w:cs="Times New Roman"/>
          <w:b/>
          <w:bCs/>
          <w:lang w:val="en-US" w:eastAsia="zh-CN"/>
        </w:rPr>
        <w:t>2.2 Considerations on UE capability for 6GR</w:t>
      </w:r>
    </w:p>
    <w:p w14:paraId="375A9876">
      <w:pPr>
        <w:pStyle w:val="15"/>
        <w:keepNext w:val="0"/>
        <w:keepLines w:val="0"/>
        <w:pageBreakBefore w:val="0"/>
        <w:widowControl/>
        <w:kinsoku/>
        <w:wordWrap/>
        <w:overflowPunct/>
        <w:topLinePunct w:val="0"/>
        <w:autoSpaceDE/>
        <w:autoSpaceDN/>
        <w:bidi w:val="0"/>
        <w:adjustRightInd/>
        <w:snapToGrid/>
        <w:spacing w:before="240" w:after="100"/>
        <w:ind w:left="0" w:firstLine="0"/>
        <w:jc w:val="both"/>
        <w:textAlignment w:val="auto"/>
        <w:rPr>
          <w:rFonts w:hint="default" w:ascii="Times New Roman" w:hAnsi="Times New Roman" w:cs="Times New Roman"/>
          <w:b/>
          <w:bCs w:val="0"/>
          <w:u w:val="single"/>
          <w:lang w:val="en-US" w:eastAsia="zh-CN"/>
        </w:rPr>
      </w:pPr>
      <w:r>
        <w:rPr>
          <w:rFonts w:hint="default" w:ascii="Times New Roman" w:hAnsi="Times New Roman" w:cs="Times New Roman"/>
          <w:b/>
          <w:bCs w:val="0"/>
          <w:u w:val="single"/>
          <w:lang w:val="en-US" w:eastAsia="zh-CN"/>
        </w:rPr>
        <w:t>UE capability signaling structure optimization</w:t>
      </w:r>
    </w:p>
    <w:p w14:paraId="2E97481D">
      <w:pPr>
        <w:pStyle w:val="15"/>
        <w:ind w:left="0" w:firstLine="0"/>
        <w:jc w:val="both"/>
        <w:rPr>
          <w:rFonts w:hint="default" w:ascii="Times New Roman" w:hAnsi="Times New Roman" w:cs="Times New Roman"/>
          <w:bCs/>
          <w:lang w:val="en-US" w:eastAsia="zh"/>
        </w:rPr>
      </w:pPr>
      <w:r>
        <w:rPr>
          <w:rFonts w:hint="default" w:ascii="Times New Roman" w:hAnsi="Times New Roman" w:cs="Times New Roman"/>
          <w:bCs/>
          <w:lang w:val="en-US" w:eastAsia="zh-CN"/>
        </w:rPr>
        <w:t>Different from the existing too complex UE capability signaling structure including per BC, per FS, per FSPC, 6GR system could consider UE capability signaling structure optimization</w:t>
      </w:r>
      <w:r>
        <w:rPr>
          <w:rFonts w:hint="default" w:ascii="Times New Roman" w:hAnsi="Times New Roman" w:cs="Times New Roman"/>
          <w:bCs/>
          <w:lang w:val="en-US" w:eastAsia="zh"/>
        </w:rPr>
        <w:t xml:space="preserve"> for 6GR. Specifically, define mandatory UE capability per device type could be considered due to that diverse device types would be introduced in 6GR as mentioned above. And different device types have different related parameters and factors needed to be taken into account for the corresponding Mandatory UE capability. </w:t>
      </w:r>
      <w:r>
        <w:rPr>
          <w:rFonts w:hint="default" w:ascii="Times New Roman" w:hAnsi="Times New Roman" w:cs="Times New Roman"/>
          <w:bCs/>
          <w:lang w:val="en-US" w:eastAsia="zh-CN"/>
        </w:rPr>
        <w:t>For example, define as more fundamental and comprehensive UE capability sets as possible for all possible device types at 6G initial stage</w:t>
      </w:r>
      <w:r>
        <w:rPr>
          <w:rFonts w:hint="default" w:ascii="Times New Roman" w:hAnsi="Times New Roman" w:cs="Times New Roman"/>
          <w:bCs/>
          <w:lang w:val="en-US" w:eastAsia="zh"/>
        </w:rPr>
        <w:t xml:space="preserve"> (as shown in the following figure)</w:t>
      </w:r>
      <w:r>
        <w:rPr>
          <w:rFonts w:hint="default" w:ascii="Times New Roman" w:hAnsi="Times New Roman" w:cs="Times New Roman"/>
          <w:bCs/>
          <w:lang w:val="en-US" w:eastAsia="zh-CN"/>
        </w:rPr>
        <w:t xml:space="preserve">. Then if new types are introduced later, the mandatory baseline UE capability set will be extended in the form of "add on" and based on network configuration to reach forward compatibility. Further in addition to per </w:t>
      </w:r>
      <w:r>
        <w:rPr>
          <w:rFonts w:hint="default" w:ascii="Times New Roman" w:hAnsi="Times New Roman" w:cs="Times New Roman"/>
          <w:bCs/>
          <w:lang w:val="en-US" w:eastAsia="zh"/>
        </w:rPr>
        <w:t>device type</w:t>
      </w:r>
      <w:r>
        <w:rPr>
          <w:rFonts w:hint="default" w:ascii="Times New Roman" w:hAnsi="Times New Roman" w:cs="Times New Roman"/>
          <w:bCs/>
          <w:lang w:val="en-US" w:eastAsia="zh-CN"/>
        </w:rPr>
        <w:t xml:space="preserve"> UE capability set, per service UE capability set may be also considered, such as QoS based mandatory baseline UE capability set, etc.</w:t>
      </w:r>
      <w:r>
        <w:rPr>
          <w:rFonts w:hint="default" w:ascii="Times New Roman" w:hAnsi="Times New Roman" w:cs="Times New Roman"/>
          <w:bCs/>
          <w:lang w:val="en-US" w:eastAsia="zh"/>
        </w:rPr>
        <w:t>.</w:t>
      </w:r>
    </w:p>
    <w:p w14:paraId="14A67391">
      <w:pPr>
        <w:pStyle w:val="15"/>
        <w:ind w:left="0" w:firstLine="0"/>
        <w:jc w:val="center"/>
        <w:rPr>
          <w:rFonts w:hint="default" w:ascii="Times New Roman" w:hAnsi="Times New Roman" w:cs="Times New Roman"/>
          <w:bCs/>
          <w:sz w:val="22"/>
          <w:szCs w:val="22"/>
          <w:lang w:val="en-US" w:eastAsia="zh"/>
        </w:rPr>
      </w:pPr>
      <w:r>
        <w:rPr>
          <w:rFonts w:hint="default" w:ascii="Times New Roman" w:hAnsi="Times New Roman" w:cs="Times New Roman"/>
          <w:bCs/>
          <w:sz w:val="22"/>
          <w:szCs w:val="22"/>
          <w:lang w:val="en-US" w:eastAsia="zh"/>
        </w:rPr>
        <w:object>
          <v:shape id="_x0000_i1025" o:spt="75" type="#_x0000_t75" style="height:191.75pt;width:203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p>
    <w:p w14:paraId="58525DE7">
      <w:pPr>
        <w:pStyle w:val="8"/>
        <w:spacing w:before="0" w:beforeAutospacing="0" w:after="180" w:afterAutospacing="0"/>
        <w:jc w:val="center"/>
        <w:rPr>
          <w:rFonts w:hint="default" w:ascii="Times New Roman" w:hAnsi="Times New Roman" w:cs="Times New Roman"/>
          <w:b/>
          <w:bCs/>
          <w:sz w:val="16"/>
          <w:szCs w:val="16"/>
          <w:lang w:val="en-US" w:eastAsia="zh-CN" w:bidi="ar"/>
        </w:rPr>
      </w:pPr>
      <w:r>
        <w:rPr>
          <w:rFonts w:hint="default" w:ascii="Times New Roman" w:hAnsi="Times New Roman" w:cs="Times New Roman"/>
          <w:b/>
          <w:bCs/>
          <w:sz w:val="16"/>
          <w:szCs w:val="16"/>
          <w:lang w:val="en-US" w:eastAsia="zh-CN" w:bidi="ar"/>
        </w:rPr>
        <w:t>Figure 1: Device type based UE capability framework</w:t>
      </w:r>
    </w:p>
    <w:p w14:paraId="47DE6A65">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Then to further optimize the UE capability structure, index based UE capability (set) could be discussed. As shown in the following table, different UE capability (set) associated with one index, and the detail capability information is pre-defined at network (e.g. RAN, CN node) or the third-party server. When network sends UE capability request signaling, UE could only report corresponding capability index information, which could help to reduce the signaling overhead. Then to further reduce the signaling overhead, UE could only report UE capability information based on network specific request, such as AI related capability, sensing capability, etc..</w:t>
      </w:r>
    </w:p>
    <w:p w14:paraId="64D80CDE">
      <w:pPr>
        <w:pStyle w:val="8"/>
        <w:spacing w:before="0" w:beforeAutospacing="0" w:after="180" w:afterAutospacing="0"/>
        <w:jc w:val="center"/>
        <w:rPr>
          <w:rFonts w:hint="default" w:ascii="Times New Roman" w:hAnsi="Times New Roman" w:cs="Times New Roman"/>
          <w:b/>
          <w:bCs/>
          <w:sz w:val="16"/>
          <w:szCs w:val="16"/>
          <w:lang w:val="en-US" w:eastAsia="zh"/>
        </w:rPr>
      </w:pPr>
      <w:r>
        <w:rPr>
          <w:rFonts w:hint="default" w:ascii="Times New Roman" w:hAnsi="Times New Roman" w:cs="Times New Roman"/>
          <w:b/>
          <w:bCs/>
          <w:sz w:val="16"/>
          <w:szCs w:val="16"/>
          <w:lang w:val="en-US" w:eastAsia="zh-CN" w:bidi="ar"/>
        </w:rPr>
        <w:t>Table 2: An example for index based UE capability (set)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2546"/>
      </w:tblGrid>
      <w:tr w14:paraId="3CD3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143" w:type="dxa"/>
            <w:vMerge w:val="restart"/>
            <w:tcBorders>
              <w:top w:val="single" w:color="auto" w:sz="4" w:space="0"/>
              <w:left w:val="single" w:color="auto" w:sz="4" w:space="0"/>
              <w:bottom w:val="single" w:color="auto" w:sz="4" w:space="0"/>
              <w:right w:val="single" w:color="auto" w:sz="4" w:space="0"/>
            </w:tcBorders>
            <w:vAlign w:val="center"/>
          </w:tcPr>
          <w:p w14:paraId="13AFEB0F">
            <w:pPr>
              <w:widowControl w:val="0"/>
              <w:autoSpaceDE w:val="0"/>
              <w:spacing w:after="0" w:line="360" w:lineRule="auto"/>
              <w:jc w:val="center"/>
              <w:rPr>
                <w:rFonts w:hint="default" w:ascii="Times New Roman" w:hAnsi="Times New Roman" w:eastAsia="仿宋" w:cs="Times New Roman"/>
                <w:sz w:val="18"/>
                <w:szCs w:val="18"/>
                <w:lang w:eastAsia="zh"/>
              </w:rPr>
            </w:pPr>
            <w:r>
              <w:rPr>
                <w:rFonts w:hint="default" w:ascii="Times New Roman" w:hAnsi="Times New Roman" w:eastAsia="仿宋" w:cs="Times New Roman"/>
                <w:sz w:val="18"/>
                <w:szCs w:val="18"/>
                <w:lang w:eastAsia="zh"/>
              </w:rPr>
              <w:t>Index 1</w:t>
            </w:r>
          </w:p>
        </w:tc>
        <w:tc>
          <w:tcPr>
            <w:tcW w:w="2546" w:type="dxa"/>
            <w:tcBorders>
              <w:top w:val="single" w:color="auto" w:sz="4" w:space="0"/>
              <w:left w:val="single" w:color="auto" w:sz="4" w:space="0"/>
              <w:bottom w:val="single" w:color="auto" w:sz="4" w:space="0"/>
              <w:right w:val="single" w:color="auto" w:sz="4" w:space="0"/>
            </w:tcBorders>
            <w:vAlign w:val="center"/>
          </w:tcPr>
          <w:p w14:paraId="04E64313">
            <w:pPr>
              <w:widowControl w:val="0"/>
              <w:autoSpaceDE w:val="0"/>
              <w:spacing w:after="0" w:line="360"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lang w:val="en-US" w:eastAsia="zh" w:bidi="ar"/>
              </w:rPr>
              <w:t xml:space="preserve">UE capability (set) </w:t>
            </w:r>
            <w:r>
              <w:rPr>
                <w:rFonts w:hint="default" w:ascii="Times New Roman" w:hAnsi="Times New Roman" w:eastAsia="仿宋" w:cs="Times New Roman"/>
                <w:sz w:val="18"/>
                <w:szCs w:val="18"/>
                <w:lang w:val="en-US" w:eastAsia="zh-CN" w:bidi="ar"/>
              </w:rPr>
              <w:t>1</w:t>
            </w:r>
          </w:p>
        </w:tc>
      </w:tr>
      <w:tr w14:paraId="5939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43" w:type="dxa"/>
            <w:vMerge w:val="continue"/>
            <w:tcBorders>
              <w:top w:val="single" w:color="auto" w:sz="4" w:space="0"/>
              <w:left w:val="single" w:color="auto" w:sz="4" w:space="0"/>
              <w:bottom w:val="single" w:color="auto" w:sz="4" w:space="0"/>
              <w:right w:val="single" w:color="auto" w:sz="4" w:space="0"/>
            </w:tcBorders>
            <w:vAlign w:val="center"/>
          </w:tcPr>
          <w:p w14:paraId="399E11C8">
            <w:pPr>
              <w:spacing w:after="0" w:line="360" w:lineRule="auto"/>
              <w:jc w:val="center"/>
              <w:rPr>
                <w:rFonts w:hint="default" w:ascii="Times New Roman" w:hAnsi="Times New Roman" w:cs="Times New Roman"/>
                <w:sz w:val="18"/>
                <w:szCs w:val="18"/>
              </w:rPr>
            </w:pPr>
          </w:p>
        </w:tc>
        <w:tc>
          <w:tcPr>
            <w:tcW w:w="2546" w:type="dxa"/>
            <w:tcBorders>
              <w:top w:val="single" w:color="auto" w:sz="4" w:space="0"/>
              <w:left w:val="single" w:color="auto" w:sz="4" w:space="0"/>
              <w:bottom w:val="single" w:color="auto" w:sz="4" w:space="0"/>
              <w:right w:val="single" w:color="auto" w:sz="4" w:space="0"/>
            </w:tcBorders>
            <w:vAlign w:val="center"/>
          </w:tcPr>
          <w:p w14:paraId="2D226529">
            <w:pPr>
              <w:widowControl w:val="0"/>
              <w:autoSpaceDE w:val="0"/>
              <w:spacing w:after="0" w:line="360"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lang w:val="en-US" w:eastAsia="zh" w:bidi="ar"/>
              </w:rPr>
              <w:t>UE capability (set) 2</w:t>
            </w:r>
          </w:p>
        </w:tc>
      </w:tr>
      <w:tr w14:paraId="76CC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143" w:type="dxa"/>
            <w:vMerge w:val="continue"/>
            <w:tcBorders>
              <w:top w:val="single" w:color="auto" w:sz="4" w:space="0"/>
              <w:left w:val="single" w:color="auto" w:sz="4" w:space="0"/>
              <w:bottom w:val="single" w:color="auto" w:sz="4" w:space="0"/>
              <w:right w:val="single" w:color="auto" w:sz="4" w:space="0"/>
            </w:tcBorders>
            <w:vAlign w:val="center"/>
          </w:tcPr>
          <w:p w14:paraId="6711D1F5">
            <w:pPr>
              <w:spacing w:after="0" w:line="360" w:lineRule="auto"/>
              <w:jc w:val="center"/>
              <w:rPr>
                <w:rFonts w:hint="default" w:ascii="Times New Roman" w:hAnsi="Times New Roman" w:cs="Times New Roman"/>
                <w:sz w:val="18"/>
                <w:szCs w:val="18"/>
              </w:rPr>
            </w:pPr>
          </w:p>
        </w:tc>
        <w:tc>
          <w:tcPr>
            <w:tcW w:w="2546" w:type="dxa"/>
            <w:tcBorders>
              <w:top w:val="single" w:color="auto" w:sz="4" w:space="0"/>
              <w:left w:val="single" w:color="auto" w:sz="4" w:space="0"/>
              <w:bottom w:val="single" w:color="auto" w:sz="4" w:space="0"/>
              <w:right w:val="single" w:color="auto" w:sz="4" w:space="0"/>
            </w:tcBorders>
            <w:vAlign w:val="center"/>
          </w:tcPr>
          <w:p w14:paraId="0B559725">
            <w:pPr>
              <w:widowControl w:val="0"/>
              <w:autoSpaceDE w:val="0"/>
              <w:spacing w:after="0" w:line="360"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lang w:val="en-US" w:eastAsia="zh" w:bidi="ar"/>
              </w:rPr>
              <w:t>UE capability (set) 3</w:t>
            </w:r>
          </w:p>
        </w:tc>
      </w:tr>
      <w:tr w14:paraId="729C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143" w:type="dxa"/>
            <w:vMerge w:val="restart"/>
            <w:tcBorders>
              <w:top w:val="nil"/>
              <w:left w:val="single" w:color="auto" w:sz="4" w:space="0"/>
              <w:bottom w:val="single" w:color="auto" w:sz="4" w:space="0"/>
              <w:right w:val="single" w:color="auto" w:sz="4" w:space="0"/>
            </w:tcBorders>
            <w:vAlign w:val="center"/>
          </w:tcPr>
          <w:p w14:paraId="33B5DA18">
            <w:pPr>
              <w:widowControl w:val="0"/>
              <w:autoSpaceDE w:val="0"/>
              <w:spacing w:after="0" w:line="360" w:lineRule="auto"/>
              <w:jc w:val="center"/>
              <w:rPr>
                <w:rFonts w:hint="default" w:ascii="Times New Roman" w:hAnsi="Times New Roman" w:eastAsia="仿宋" w:cs="Times New Roman"/>
                <w:sz w:val="18"/>
                <w:szCs w:val="18"/>
                <w:lang w:eastAsia="zh"/>
              </w:rPr>
            </w:pPr>
            <w:r>
              <w:rPr>
                <w:rFonts w:hint="default" w:ascii="Times New Roman" w:hAnsi="Times New Roman" w:eastAsia="仿宋" w:cs="Times New Roman"/>
                <w:sz w:val="18"/>
                <w:szCs w:val="18"/>
                <w:lang w:eastAsia="zh"/>
              </w:rPr>
              <w:t>Index 2</w:t>
            </w:r>
          </w:p>
        </w:tc>
        <w:tc>
          <w:tcPr>
            <w:tcW w:w="2546" w:type="dxa"/>
            <w:tcBorders>
              <w:top w:val="single" w:color="auto" w:sz="4" w:space="0"/>
              <w:left w:val="single" w:color="auto" w:sz="4" w:space="0"/>
              <w:bottom w:val="single" w:color="auto" w:sz="4" w:space="0"/>
              <w:right w:val="single" w:color="auto" w:sz="4" w:space="0"/>
            </w:tcBorders>
            <w:vAlign w:val="center"/>
          </w:tcPr>
          <w:p w14:paraId="4C9086E4">
            <w:pPr>
              <w:widowControl w:val="0"/>
              <w:autoSpaceDE w:val="0"/>
              <w:spacing w:after="0" w:line="360"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lang w:val="en-US" w:eastAsia="zh" w:bidi="ar"/>
              </w:rPr>
              <w:t>UE capability (set) 4</w:t>
            </w:r>
          </w:p>
        </w:tc>
      </w:tr>
      <w:tr w14:paraId="4126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43" w:type="dxa"/>
            <w:vMerge w:val="continue"/>
            <w:tcBorders>
              <w:top w:val="nil"/>
              <w:left w:val="single" w:color="auto" w:sz="4" w:space="0"/>
              <w:bottom w:val="single" w:color="auto" w:sz="4" w:space="0"/>
              <w:right w:val="single" w:color="auto" w:sz="4" w:space="0"/>
            </w:tcBorders>
            <w:vAlign w:val="center"/>
          </w:tcPr>
          <w:p w14:paraId="641439F4">
            <w:pPr>
              <w:spacing w:after="0" w:line="360" w:lineRule="auto"/>
              <w:jc w:val="center"/>
              <w:rPr>
                <w:rFonts w:hint="default" w:ascii="Times New Roman" w:hAnsi="Times New Roman" w:cs="Times New Roman"/>
                <w:sz w:val="18"/>
                <w:szCs w:val="18"/>
              </w:rPr>
            </w:pPr>
          </w:p>
        </w:tc>
        <w:tc>
          <w:tcPr>
            <w:tcW w:w="2546" w:type="dxa"/>
            <w:tcBorders>
              <w:top w:val="single" w:color="auto" w:sz="4" w:space="0"/>
              <w:left w:val="single" w:color="auto" w:sz="4" w:space="0"/>
              <w:bottom w:val="single" w:color="auto" w:sz="4" w:space="0"/>
              <w:right w:val="single" w:color="auto" w:sz="4" w:space="0"/>
            </w:tcBorders>
            <w:vAlign w:val="center"/>
          </w:tcPr>
          <w:p w14:paraId="137B0DF3">
            <w:pPr>
              <w:widowControl w:val="0"/>
              <w:spacing w:after="0" w:line="360" w:lineRule="auto"/>
              <w:jc w:val="center"/>
              <w:rPr>
                <w:rFonts w:hint="default" w:ascii="Times New Roman" w:hAnsi="Times New Roman" w:eastAsia="仿宋" w:cs="Times New Roman"/>
                <w:sz w:val="18"/>
                <w:szCs w:val="18"/>
                <w:lang w:eastAsia="zh"/>
              </w:rPr>
            </w:pPr>
            <w:r>
              <w:rPr>
                <w:rFonts w:hint="default" w:ascii="Times New Roman" w:hAnsi="Times New Roman" w:eastAsia="仿宋" w:cs="Times New Roman"/>
                <w:sz w:val="18"/>
                <w:szCs w:val="18"/>
                <w:lang w:val="en-US" w:eastAsia="zh-CN" w:bidi="ar"/>
              </w:rPr>
              <w:t>UE capability (set)</w:t>
            </w:r>
            <w:r>
              <w:rPr>
                <w:rFonts w:hint="default" w:ascii="Times New Roman" w:hAnsi="Times New Roman" w:eastAsia="仿宋" w:cs="Times New Roman"/>
                <w:sz w:val="18"/>
                <w:szCs w:val="18"/>
                <w:lang w:val="en-US" w:eastAsia="zh" w:bidi="ar"/>
              </w:rPr>
              <w:t xml:space="preserve"> 5</w:t>
            </w:r>
          </w:p>
        </w:tc>
      </w:tr>
    </w:tbl>
    <w:p w14:paraId="0207C3E1">
      <w:pPr>
        <w:jc w:val="both"/>
        <w:rPr>
          <w:rFonts w:hint="default" w:ascii="Times New Roman" w:hAnsi="Times New Roman" w:eastAsia="宋体" w:cs="Times New Roman"/>
          <w:lang w:val="en-US" w:eastAsia="zh-CN" w:bidi="ar"/>
        </w:rPr>
      </w:pPr>
      <w:r>
        <w:rPr>
          <w:rFonts w:hint="default" w:ascii="Times New Roman" w:hAnsi="Times New Roman" w:eastAsia="宋体" w:cs="Times New Roman"/>
          <w:lang w:val="en-US" w:eastAsia="zh" w:bidi="ar"/>
        </w:rPr>
        <w:t>To address the i</w:t>
      </w:r>
      <w:r>
        <w:rPr>
          <w:rFonts w:hint="default" w:ascii="Times New Roman" w:hAnsi="Times New Roman" w:eastAsia="宋体" w:cs="Times New Roman"/>
          <w:lang w:val="en-US" w:eastAsia="zh-CN" w:bidi="ar"/>
        </w:rPr>
        <w:t>nteroperability issues due to different understanding on complicated BB/RF features between UE and NW</w:t>
      </w:r>
      <w:r>
        <w:rPr>
          <w:rFonts w:hint="default" w:ascii="Times New Roman" w:hAnsi="Times New Roman" w:eastAsia="宋体" w:cs="Times New Roman"/>
          <w:lang w:val="en-US" w:eastAsia="zh" w:bidi="ar"/>
        </w:rPr>
        <w:t xml:space="preserve">, exploding UE capability size of band combination defines in the specification. </w:t>
      </w:r>
      <w:r>
        <w:rPr>
          <w:rFonts w:hint="default" w:ascii="Times New Roman" w:hAnsi="Times New Roman" w:eastAsia="宋体" w:cs="Times New Roman"/>
          <w:lang w:val="en-US" w:eastAsia="zh-CN" w:bidi="ar"/>
        </w:rPr>
        <w:t xml:space="preserve">Then if </w:t>
      </w:r>
      <w:r>
        <w:rPr>
          <w:rFonts w:hint="default" w:ascii="Times New Roman" w:hAnsi="Times New Roman" w:eastAsia="宋体" w:cs="Times New Roman"/>
          <w:lang w:val="en-US" w:eastAsia="zh" w:bidi="ar"/>
        </w:rPr>
        <w:t xml:space="preserve">the </w:t>
      </w:r>
      <w:r>
        <w:rPr>
          <w:rFonts w:hint="default" w:ascii="Times New Roman" w:hAnsi="Times New Roman" w:eastAsia="宋体" w:cs="Times New Roman"/>
          <w:lang w:val="en-US" w:eastAsia="zh-CN" w:bidi="ar"/>
        </w:rPr>
        <w:t xml:space="preserve">UE </w:t>
      </w:r>
      <w:r>
        <w:rPr>
          <w:rFonts w:hint="default" w:ascii="Times New Roman" w:hAnsi="Times New Roman" w:eastAsia="宋体" w:cs="Times New Roman"/>
          <w:lang w:val="en-US" w:eastAsia="zh" w:bidi="ar"/>
        </w:rPr>
        <w:t>is enabled to</w:t>
      </w:r>
      <w:r>
        <w:rPr>
          <w:rFonts w:hint="default" w:ascii="Times New Roman" w:hAnsi="Times New Roman" w:eastAsia="宋体" w:cs="Times New Roman"/>
          <w:lang w:val="en-US" w:eastAsia="zh-CN" w:bidi="ar"/>
        </w:rPr>
        <w:t xml:space="preserve"> report </w:t>
      </w:r>
      <w:r>
        <w:rPr>
          <w:rFonts w:hint="default" w:ascii="Times New Roman" w:hAnsi="Times New Roman" w:eastAsia="宋体" w:cs="Times New Roman"/>
          <w:lang w:val="en-US" w:eastAsia="zh" w:bidi="ar"/>
        </w:rPr>
        <w:t xml:space="preserve">explicit </w:t>
      </w:r>
      <w:r>
        <w:rPr>
          <w:rFonts w:hint="default" w:ascii="Times New Roman" w:hAnsi="Times New Roman" w:eastAsia="宋体" w:cs="Times New Roman"/>
          <w:lang w:val="en-US" w:eastAsia="zh-CN" w:bidi="ar"/>
        </w:rPr>
        <w:t>RF capability parameters</w:t>
      </w:r>
      <w:r>
        <w:rPr>
          <w:rFonts w:hint="default" w:ascii="Times New Roman" w:hAnsi="Times New Roman" w:eastAsia="宋体" w:cs="Times New Roman"/>
          <w:lang w:val="en-US" w:eastAsia="zh" w:bidi="ar"/>
        </w:rPr>
        <w:t>, i.e.,</w:t>
      </w:r>
      <w:r>
        <w:rPr>
          <w:rFonts w:hint="default" w:ascii="Times New Roman" w:hAnsi="Times New Roman" w:eastAsia="宋体" w:cs="Times New Roman"/>
          <w:lang w:val="en-US" w:eastAsia="zh-CN" w:bidi="ar"/>
        </w:rPr>
        <w:t xml:space="preserve"> RF number supported by UE and corresponding </w:t>
      </w:r>
      <w:r>
        <w:rPr>
          <w:rFonts w:hint="default" w:ascii="Times New Roman" w:hAnsi="Times New Roman" w:eastAsia="宋体" w:cs="Times New Roman"/>
          <w:lang w:val="en-US" w:eastAsia="zh" w:bidi="ar"/>
        </w:rPr>
        <w:t xml:space="preserve">band and </w:t>
      </w:r>
      <w:r>
        <w:rPr>
          <w:rFonts w:hint="default" w:ascii="Times New Roman" w:hAnsi="Times New Roman" w:eastAsia="宋体" w:cs="Times New Roman"/>
          <w:lang w:val="en-US" w:eastAsia="zh-CN" w:bidi="ar"/>
        </w:rPr>
        <w:t>bandwidth parameters</w:t>
      </w:r>
      <w:r>
        <w:rPr>
          <w:rFonts w:hint="default" w:ascii="Times New Roman" w:hAnsi="Times New Roman" w:eastAsia="宋体" w:cs="Times New Roman"/>
          <w:lang w:val="en-US" w:eastAsia="zh" w:bidi="ar"/>
        </w:rPr>
        <w:t>, it will</w:t>
      </w:r>
      <w:r>
        <w:rPr>
          <w:rFonts w:hint="default" w:ascii="Times New Roman" w:hAnsi="Times New Roman" w:eastAsia="宋体" w:cs="Times New Roman"/>
          <w:lang w:val="en-US" w:eastAsia="zh-CN" w:bidi="ar"/>
        </w:rPr>
        <w:t xml:space="preserve"> be beneficial to </w:t>
      </w:r>
      <w:r>
        <w:rPr>
          <w:rFonts w:hint="default" w:ascii="Times New Roman" w:hAnsi="Times New Roman" w:eastAsia="宋体" w:cs="Times New Roman"/>
          <w:lang w:val="en-US" w:eastAsia="zh" w:bidi="ar"/>
        </w:rPr>
        <w:t>simplify</w:t>
      </w:r>
      <w:r>
        <w:rPr>
          <w:rFonts w:hint="default" w:ascii="Times New Roman" w:hAnsi="Times New Roman" w:eastAsia="宋体" w:cs="Times New Roman"/>
          <w:lang w:val="en-US" w:eastAsia="zh-CN" w:bidi="ar"/>
        </w:rPr>
        <w:t xml:space="preserve"> the UE capability signaling structure.</w:t>
      </w:r>
    </w:p>
    <w:p w14:paraId="3491647F">
      <w:pPr>
        <w:jc w:val="both"/>
        <w:rPr>
          <w:rFonts w:hint="default" w:ascii="Times New Roman" w:hAnsi="Times New Roman" w:eastAsia="宋体" w:cs="Times New Roman"/>
          <w:lang w:val="en-US" w:eastAsia="zh-CN" w:bidi="ar"/>
        </w:rPr>
      </w:pPr>
      <w:r>
        <w:rPr>
          <w:rFonts w:hint="default" w:ascii="Times New Roman" w:hAnsi="Times New Roman" w:eastAsia="宋体" w:cs="Times New Roman"/>
          <w:b/>
          <w:bCs/>
          <w:lang w:val="en-US" w:eastAsia="zh-CN" w:bidi="ar"/>
        </w:rPr>
        <w:t>Observation 5: Enabling</w:t>
      </w:r>
      <w:r>
        <w:rPr>
          <w:rFonts w:hint="default" w:ascii="Times New Roman" w:hAnsi="Times New Roman" w:eastAsia="宋体" w:cs="Times New Roman"/>
          <w:b/>
          <w:bCs/>
          <w:lang w:val="en-US" w:eastAsia="zh" w:bidi="ar"/>
        </w:rPr>
        <w:t xml:space="preserve"> the </w:t>
      </w:r>
      <w:r>
        <w:rPr>
          <w:rFonts w:hint="default" w:ascii="Times New Roman" w:hAnsi="Times New Roman" w:eastAsia="宋体" w:cs="Times New Roman"/>
          <w:b/>
          <w:bCs/>
          <w:lang w:val="en-US" w:eastAsia="zh-CN" w:bidi="ar"/>
        </w:rPr>
        <w:t xml:space="preserve">UE </w:t>
      </w:r>
      <w:r>
        <w:rPr>
          <w:rFonts w:hint="default" w:ascii="Times New Roman" w:hAnsi="Times New Roman" w:eastAsia="宋体" w:cs="Times New Roman"/>
          <w:b/>
          <w:bCs/>
          <w:lang w:val="en-US" w:eastAsia="zh" w:bidi="ar"/>
        </w:rPr>
        <w:t>to</w:t>
      </w:r>
      <w:r>
        <w:rPr>
          <w:rFonts w:hint="default" w:ascii="Times New Roman" w:hAnsi="Times New Roman" w:eastAsia="宋体" w:cs="Times New Roman"/>
          <w:b/>
          <w:bCs/>
          <w:lang w:val="en-US" w:eastAsia="zh-CN" w:bidi="ar"/>
        </w:rPr>
        <w:t xml:space="preserve"> report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eastAsia="宋体" w:cs="Times New Roman"/>
          <w:b/>
          <w:bCs/>
          <w:lang w:val="en-US" w:eastAsia="zh" w:bidi="ar"/>
        </w:rPr>
        <w:t>will</w:t>
      </w:r>
      <w:r>
        <w:rPr>
          <w:rFonts w:hint="default" w:ascii="Times New Roman" w:hAnsi="Times New Roman" w:eastAsia="宋体" w:cs="Times New Roman"/>
          <w:b/>
          <w:bCs/>
          <w:lang w:val="en-US" w:eastAsia="zh-CN" w:bidi="ar"/>
        </w:rPr>
        <w:t xml:space="preserve"> </w:t>
      </w:r>
      <w:r>
        <w:rPr>
          <w:rFonts w:hint="default" w:ascii="Times New Roman" w:hAnsi="Times New Roman" w:eastAsia="宋体" w:cs="Times New Roman"/>
          <w:b/>
          <w:bCs/>
          <w:lang w:val="en-US" w:eastAsia="zh" w:bidi="ar"/>
        </w:rPr>
        <w:t>facilitate the simplification of</w:t>
      </w:r>
      <w:r>
        <w:rPr>
          <w:rFonts w:hint="default" w:ascii="Times New Roman" w:hAnsi="Times New Roman" w:eastAsia="宋体" w:cs="Times New Roman"/>
          <w:b/>
          <w:bCs/>
          <w:lang w:val="en-US" w:eastAsia="zh-CN" w:bidi="ar"/>
        </w:rPr>
        <w:t xml:space="preserve"> the UE capability signaling structure</w:t>
      </w:r>
      <w:r>
        <w:rPr>
          <w:rFonts w:hint="default" w:ascii="Times New Roman" w:hAnsi="Times New Roman" w:eastAsia="宋体" w:cs="Times New Roman"/>
          <w:b/>
          <w:bCs/>
          <w:lang w:val="en-US" w:eastAsia="zh" w:bidi="ar"/>
        </w:rPr>
        <w:t>, i.e.,</w:t>
      </w:r>
      <w:r>
        <w:rPr>
          <w:rFonts w:hint="default" w:ascii="Times New Roman" w:hAnsi="Times New Roman" w:eastAsia="宋体" w:cs="Times New Roman"/>
          <w:b/>
          <w:bCs/>
          <w:lang w:val="en-US" w:eastAsia="zh-CN" w:bidi="ar"/>
        </w:rPr>
        <w:t xml:space="preserve"> RF number supported by UE and corresponding </w:t>
      </w:r>
      <w:r>
        <w:rPr>
          <w:rFonts w:hint="default" w:ascii="Times New Roman" w:hAnsi="Times New Roman" w:eastAsia="宋体" w:cs="Times New Roman"/>
          <w:b/>
          <w:bCs/>
          <w:lang w:val="en-US" w:eastAsia="zh" w:bidi="ar"/>
        </w:rPr>
        <w:t xml:space="preserve">band and </w:t>
      </w:r>
      <w:r>
        <w:rPr>
          <w:rFonts w:hint="default" w:ascii="Times New Roman" w:hAnsi="Times New Roman" w:eastAsia="宋体" w:cs="Times New Roman"/>
          <w:b/>
          <w:bCs/>
          <w:lang w:val="en-US" w:eastAsia="zh-CN" w:bidi="ar"/>
        </w:rPr>
        <w:t>bandwidth parameters.</w:t>
      </w:r>
      <w:r>
        <w:rPr>
          <w:rFonts w:hint="default" w:ascii="Times New Roman" w:hAnsi="Times New Roman" w:eastAsia="宋体" w:cs="Times New Roman"/>
          <w:b/>
          <w:bCs/>
          <w:lang w:val="en-US" w:eastAsia="zh" w:bidi="ar"/>
        </w:rPr>
        <w:t xml:space="preserve"> </w:t>
      </w:r>
    </w:p>
    <w:p w14:paraId="39429336">
      <w:pPr>
        <w:pStyle w:val="15"/>
        <w:spacing w:before="180"/>
        <w:ind w:left="0" w:firstLine="0"/>
        <w:jc w:val="both"/>
        <w:rPr>
          <w:rFonts w:hint="default" w:ascii="Times New Roman" w:hAnsi="Times New Roman" w:eastAsia="宋体" w:cs="Times New Roman"/>
          <w:lang w:val="en-US" w:eastAsia="zh-CN" w:bidi="ar"/>
        </w:rPr>
      </w:pPr>
      <w:r>
        <w:rPr>
          <w:rFonts w:hint="default" w:ascii="Times New Roman" w:hAnsi="Times New Roman" w:cs="Times New Roman"/>
          <w:b/>
          <w:lang w:val="en-US" w:eastAsia="zh-CN"/>
        </w:rPr>
        <w:t xml:space="preserve">Proposal 1: </w:t>
      </w:r>
      <w:r>
        <w:rPr>
          <w:rFonts w:hint="default" w:ascii="Times New Roman" w:hAnsi="Times New Roman" w:cs="Times New Roman"/>
          <w:b/>
          <w:lang w:val="en-US" w:eastAsia="zh"/>
        </w:rPr>
        <w:t xml:space="preserve">RAN2 </w:t>
      </w:r>
      <w:r>
        <w:rPr>
          <w:rFonts w:hint="default" w:ascii="Times New Roman" w:hAnsi="Times New Roman" w:cs="Times New Roman"/>
          <w:b/>
          <w:lang w:val="en-US" w:eastAsia="zh-CN"/>
        </w:rPr>
        <w:t xml:space="preserve">should study a </w:t>
      </w:r>
      <w:r>
        <w:rPr>
          <w:rFonts w:hint="default" w:ascii="Times New Roman" w:hAnsi="Times New Roman" w:cs="Times New Roman"/>
          <w:b/>
          <w:lang w:val="en-US" w:eastAsia="zh"/>
        </w:rPr>
        <w:t>simplif</w:t>
      </w:r>
      <w:r>
        <w:rPr>
          <w:rFonts w:hint="default" w:ascii="Times New Roman" w:hAnsi="Times New Roman" w:cs="Times New Roman"/>
          <w:b/>
          <w:lang w:val="en-US" w:eastAsia="zh-CN"/>
        </w:rPr>
        <w:t>ied</w:t>
      </w:r>
      <w:r>
        <w:rPr>
          <w:rFonts w:hint="default" w:ascii="Times New Roman" w:hAnsi="Times New Roman" w:cs="Times New Roman"/>
          <w:b/>
          <w:lang w:val="en-US" w:eastAsia="zh"/>
        </w:rPr>
        <w:t xml:space="preserve"> and future</w:t>
      </w:r>
      <w:r>
        <w:rPr>
          <w:rFonts w:hint="default" w:ascii="Times New Roman" w:hAnsi="Times New Roman" w:cs="Times New Roman"/>
          <w:b/>
          <w:lang w:val="en-US" w:eastAsia="zh-CN"/>
        </w:rPr>
        <w:t>-</w:t>
      </w:r>
      <w:r>
        <w:rPr>
          <w:rFonts w:hint="default" w:ascii="Times New Roman" w:hAnsi="Times New Roman" w:cs="Times New Roman"/>
          <w:b/>
          <w:lang w:val="en-US" w:eastAsia="zh"/>
        </w:rPr>
        <w:t>proof</w:t>
      </w:r>
      <w:r>
        <w:rPr>
          <w:rFonts w:hint="default" w:ascii="Times New Roman" w:hAnsi="Times New Roman" w:cs="Times New Roman"/>
          <w:b/>
          <w:lang w:val="en-US" w:eastAsia="zh-CN"/>
        </w:rPr>
        <w:t xml:space="preserve"> UE capability </w:t>
      </w:r>
      <w:r>
        <w:rPr>
          <w:rFonts w:hint="default" w:ascii="Times New Roman" w:hAnsi="Times New Roman" w:cs="Times New Roman"/>
          <w:b/>
          <w:lang w:val="en-US" w:eastAsia="zh"/>
        </w:rPr>
        <w:t xml:space="preserve">framework for 6GR, including per </w:t>
      </w:r>
      <w:r>
        <w:rPr>
          <w:rFonts w:hint="default" w:ascii="Times New Roman" w:hAnsi="Times New Roman" w:cs="Times New Roman"/>
          <w:b/>
          <w:lang w:val="en-US" w:eastAsia="zh-CN"/>
        </w:rPr>
        <w:t>device type</w:t>
      </w:r>
      <w:r>
        <w:rPr>
          <w:rFonts w:hint="default" w:ascii="Times New Roman" w:hAnsi="Times New Roman" w:cs="Times New Roman"/>
          <w:b/>
          <w:lang w:val="en-US" w:eastAsia="zh"/>
        </w:rPr>
        <w:t xml:space="preserve"> m</w:t>
      </w:r>
      <w:r>
        <w:rPr>
          <w:rFonts w:hint="default" w:ascii="Times New Roman" w:hAnsi="Times New Roman" w:cs="Times New Roman"/>
          <w:b/>
          <w:lang w:val="en-US" w:eastAsia="zh-CN"/>
        </w:rPr>
        <w:t xml:space="preserve">andatory UE </w:t>
      </w:r>
      <w:r>
        <w:rPr>
          <w:rFonts w:hint="default" w:ascii="Times New Roman" w:hAnsi="Times New Roman" w:cs="Times New Roman"/>
          <w:b/>
          <w:lang w:val="en-US" w:eastAsia="zh"/>
        </w:rPr>
        <w:t>c</w:t>
      </w:r>
      <w:r>
        <w:rPr>
          <w:rFonts w:hint="default" w:ascii="Times New Roman" w:hAnsi="Times New Roman" w:cs="Times New Roman"/>
          <w:b/>
          <w:lang w:val="en-US" w:eastAsia="zh-CN"/>
        </w:rPr>
        <w:t>apabilities</w:t>
      </w:r>
      <w:r>
        <w:rPr>
          <w:rFonts w:hint="default" w:ascii="Times New Roman" w:hAnsi="Times New Roman" w:cs="Times New Roman"/>
          <w:b/>
          <w:lang w:val="en-US" w:eastAsia="zh"/>
        </w:rPr>
        <w:t>, i</w:t>
      </w:r>
      <w:r>
        <w:rPr>
          <w:rFonts w:hint="default" w:ascii="Times New Roman" w:hAnsi="Times New Roman" w:cs="Times New Roman"/>
          <w:b/>
          <w:lang w:val="en-US" w:eastAsia="zh-CN"/>
        </w:rPr>
        <w:t>ndex-based reporting</w:t>
      </w:r>
      <w:r>
        <w:rPr>
          <w:rFonts w:hint="default" w:ascii="Times New Roman" w:hAnsi="Times New Roman" w:cs="Times New Roman"/>
          <w:b/>
          <w:lang w:val="en-US" w:eastAsia="zh"/>
        </w:rPr>
        <w:t xml:space="preserve">, </w:t>
      </w:r>
      <w:r>
        <w:rPr>
          <w:rFonts w:hint="default" w:ascii="Times New Roman" w:hAnsi="Times New Roman" w:cs="Times New Roman"/>
          <w:b/>
          <w:lang w:val="en-US" w:eastAsia="zh-CN"/>
        </w:rPr>
        <w:t>network</w:t>
      </w:r>
      <w:r>
        <w:rPr>
          <w:rFonts w:hint="default" w:ascii="Times New Roman" w:hAnsi="Times New Roman" w:cs="Times New Roman"/>
          <w:b/>
          <w:lang w:val="en-US" w:eastAsia="zh"/>
        </w:rPr>
        <w:t>-pr</w:t>
      </w:r>
      <w:r>
        <w:rPr>
          <w:rFonts w:hint="default" w:ascii="Times New Roman" w:hAnsi="Times New Roman" w:cs="Times New Roman"/>
          <w:b/>
          <w:lang w:val="en-US" w:eastAsia="zh-CN"/>
        </w:rPr>
        <w:t>o</w:t>
      </w:r>
      <w:r>
        <w:rPr>
          <w:rFonts w:hint="default" w:ascii="Times New Roman" w:hAnsi="Times New Roman" w:cs="Times New Roman"/>
          <w:b/>
          <w:lang w:val="en-US" w:eastAsia="zh"/>
        </w:rPr>
        <w:t xml:space="preserve">vided filter based </w:t>
      </w:r>
      <w:r>
        <w:rPr>
          <w:rFonts w:hint="default" w:ascii="Times New Roman" w:hAnsi="Times New Roman" w:cs="Times New Roman"/>
          <w:b/>
          <w:lang w:val="en-US" w:eastAsia="zh-CN"/>
        </w:rPr>
        <w:t>UE capability</w:t>
      </w:r>
      <w:r>
        <w:rPr>
          <w:rFonts w:hint="default" w:ascii="Times New Roman" w:hAnsi="Times New Roman" w:cs="Times New Roman"/>
          <w:b/>
          <w:lang w:val="en-US" w:eastAsia="zh"/>
        </w:rPr>
        <w:t xml:space="preserve"> reporting,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cs="Times New Roman"/>
          <w:b/>
          <w:lang w:val="en-US" w:eastAsia="zh"/>
        </w:rPr>
        <w:t>etc.</w:t>
      </w:r>
      <w:r>
        <w:rPr>
          <w:rFonts w:hint="default" w:ascii="Times New Roman" w:hAnsi="Times New Roman" w:cs="Times New Roman"/>
          <w:b/>
          <w:lang w:val="en-US" w:eastAsia="zh-CN"/>
        </w:rPr>
        <w:t>,</w:t>
      </w:r>
      <w:r>
        <w:rPr>
          <w:rFonts w:hint="default" w:ascii="Times New Roman" w:hAnsi="Times New Roman" w:cs="Times New Roman"/>
          <w:b/>
          <w:lang w:val="en-US" w:eastAsia="zh"/>
        </w:rPr>
        <w:t xml:space="preserve"> in coordination with RAN, RAN1 and RAN4.</w:t>
      </w:r>
    </w:p>
    <w:p w14:paraId="4AC80A26">
      <w:pPr>
        <w:keepNext w:val="0"/>
        <w:keepLines w:val="0"/>
        <w:pageBreakBefore w:val="0"/>
        <w:widowControl/>
        <w:kinsoku/>
        <w:wordWrap/>
        <w:overflowPunct/>
        <w:topLinePunct w:val="0"/>
        <w:autoSpaceDE/>
        <w:autoSpaceDN/>
        <w:bidi w:val="0"/>
        <w:adjustRightInd/>
        <w:snapToGrid/>
        <w:spacing w:before="240" w:after="100"/>
        <w:jc w:val="both"/>
        <w:textAlignment w:val="auto"/>
        <w:rPr>
          <w:rFonts w:hint="default" w:ascii="Times New Roman" w:hAnsi="Times New Roman" w:cs="Times New Roman"/>
          <w:b/>
          <w:bCs/>
          <w:u w:val="single"/>
          <w:lang w:eastAsia="zh"/>
        </w:rPr>
      </w:pPr>
      <w:r>
        <w:rPr>
          <w:rFonts w:hint="default" w:ascii="Times New Roman" w:hAnsi="Times New Roman" w:cs="Times New Roman"/>
          <w:b/>
          <w:bCs/>
          <w:u w:val="single"/>
          <w:lang w:val="en-US" w:eastAsia="zh-CN"/>
        </w:rPr>
        <w:t>UE capability updat</w:t>
      </w:r>
      <w:r>
        <w:rPr>
          <w:rFonts w:hint="default" w:ascii="Times New Roman" w:hAnsi="Times New Roman" w:cs="Times New Roman"/>
          <w:b/>
          <w:bCs/>
          <w:u w:val="single"/>
          <w:lang w:val="en-US" w:eastAsia="zh"/>
        </w:rPr>
        <w:t xml:space="preserve">ing </w:t>
      </w:r>
      <w:r>
        <w:rPr>
          <w:rFonts w:hint="default" w:ascii="Times New Roman" w:hAnsi="Times New Roman" w:cs="Times New Roman"/>
          <w:b/>
          <w:bCs/>
          <w:u w:val="single"/>
          <w:lang w:val="en-US" w:eastAsia="zh-CN"/>
        </w:rPr>
        <w:t>mechanism</w:t>
      </w:r>
      <w:r>
        <w:rPr>
          <w:rFonts w:hint="default" w:ascii="Times New Roman" w:hAnsi="Times New Roman" w:cs="Times New Roman"/>
          <w:b/>
          <w:bCs/>
          <w:u w:val="single"/>
          <w:lang w:val="en-US" w:eastAsia="zh"/>
        </w:rPr>
        <w:t xml:space="preserve"> with forward compatibility</w:t>
      </w:r>
    </w:p>
    <w:p w14:paraId="24AB7A0E">
      <w:pPr>
        <w:spacing w:before="120" w:after="120"/>
        <w:ind w:left="0"/>
        <w:jc w:val="both"/>
        <w:rPr>
          <w:rFonts w:hint="default" w:ascii="Times New Roman" w:hAnsi="Times New Roman" w:cs="Times New Roman" w:eastAsiaTheme="minorEastAsia"/>
          <w:bCs/>
          <w:lang w:val="en-US" w:eastAsia="zh-CN"/>
        </w:rPr>
      </w:pPr>
      <w:r>
        <w:rPr>
          <w:rFonts w:hint="default" w:ascii="Times New Roman" w:hAnsi="Times New Roman" w:cs="Times New Roman"/>
          <w:bCs/>
          <w:lang w:val="en-US" w:eastAsia="zh-CN"/>
        </w:rPr>
        <w:t xml:space="preserve">More flexible UE capability update mechanism different from the exiting capability restriction based on UAI is also needed to be considered, especially for various UE operation manners in some cases, for example, RF modification at UE, (e.g., foldable screen devices switching between foldable screen and unfoldable, </w:t>
      </w:r>
      <w:r>
        <w:rPr>
          <w:rFonts w:hint="default" w:ascii="Times New Roman" w:hAnsi="Times New Roman" w:cs="Times New Roman"/>
          <w:sz w:val="20"/>
          <w:szCs w:val="20"/>
        </w:rPr>
        <w:t>NeedForGap</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UE</w:t>
      </w:r>
      <w:r>
        <w:rPr>
          <w:rFonts w:hint="default" w:ascii="Times New Roman" w:hAnsi="Times New Roman" w:cs="Times New Roman"/>
          <w:sz w:val="20"/>
          <w:szCs w:val="20"/>
          <w:lang w:val="en-US" w:eastAsia="zh-CN"/>
        </w:rPr>
        <w:t xml:space="preserve"> status change(e.g.,</w:t>
      </w:r>
      <w:r>
        <w:rPr>
          <w:rFonts w:hint="default" w:ascii="Times New Roman" w:hAnsi="Times New Roman" w:cs="Times New Roman"/>
          <w:sz w:val="20"/>
          <w:szCs w:val="20"/>
        </w:rPr>
        <w:t>low battery status, overheating status</w:t>
      </w:r>
      <w:r>
        <w:rPr>
          <w:rFonts w:hint="default" w:ascii="Times New Roman" w:hAnsi="Times New Roman" w:cs="Times New Roman"/>
          <w:sz w:val="20"/>
          <w:szCs w:val="20"/>
          <w:lang w:val="en-US" w:eastAsia="zh-CN"/>
        </w:rPr>
        <w:t>)</w:t>
      </w:r>
      <w:r>
        <w:rPr>
          <w:rFonts w:hint="default" w:ascii="Times New Roman" w:hAnsi="Times New Roman" w:cs="Times New Roman"/>
          <w:bCs/>
          <w:lang w:val="en-US" w:eastAsia="zh-CN"/>
        </w:rPr>
        <w:t xml:space="preserve">, etc.. In such cases, dynamic update of UE capability can facilitate the RAN node </w:t>
      </w:r>
      <w:r>
        <w:rPr>
          <w:rFonts w:hint="default" w:ascii="Times New Roman" w:hAnsi="Times New Roman" w:cs="Times New Roman"/>
          <w:sz w:val="20"/>
          <w:szCs w:val="20"/>
        </w:rPr>
        <w:t>to provide more appropriate configurations to UE</w:t>
      </w:r>
      <w:r>
        <w:rPr>
          <w:rFonts w:hint="default" w:ascii="Times New Roman" w:hAnsi="Times New Roman" w:cs="Times New Roman"/>
          <w:sz w:val="20"/>
          <w:szCs w:val="20"/>
          <w:lang w:val="en-US" w:eastAsia="zh-CN"/>
        </w:rPr>
        <w:t xml:space="preserve"> based on </w:t>
      </w:r>
      <w:r>
        <w:rPr>
          <w:rFonts w:hint="default" w:ascii="Times New Roman" w:hAnsi="Times New Roman" w:cs="Times New Roman"/>
          <w:sz w:val="20"/>
          <w:szCs w:val="20"/>
        </w:rPr>
        <w:t>UE’s situation</w:t>
      </w:r>
      <w:r>
        <w:rPr>
          <w:rFonts w:hint="default" w:ascii="Times New Roman" w:hAnsi="Times New Roman" w:cs="Times New Roman"/>
          <w:sz w:val="20"/>
          <w:szCs w:val="20"/>
          <w:lang w:val="en-US" w:eastAsia="zh-CN"/>
        </w:rPr>
        <w:t>. Then regarding the updatable parameters, it may be better to keep them within a limited range (e.g. maximum channel bandwidth, CC number, supported MIMO layer, etc.). Further the updated UE capability information is</w:t>
      </w:r>
      <w:r>
        <w:rPr>
          <w:rFonts w:hint="eastAsia" w:cs="Times New Roman"/>
          <w:sz w:val="20"/>
          <w:szCs w:val="20"/>
          <w:lang w:val="en-US" w:eastAsia="zh-CN"/>
        </w:rPr>
        <w:t xml:space="preserve"> better to</w:t>
      </w:r>
      <w:r>
        <w:rPr>
          <w:rFonts w:hint="default" w:ascii="Times New Roman" w:hAnsi="Times New Roman" w:cs="Times New Roman"/>
          <w:sz w:val="20"/>
          <w:szCs w:val="20"/>
          <w:lang w:val="en-US" w:eastAsia="zh-CN"/>
        </w:rPr>
        <w:t xml:space="preserve"> only report to the RAN node</w:t>
      </w:r>
      <w:r>
        <w:rPr>
          <w:rFonts w:hint="eastAsia" w:cs="Times New Roman"/>
          <w:sz w:val="20"/>
          <w:szCs w:val="20"/>
          <w:lang w:val="en-US" w:eastAsia="zh-CN"/>
        </w:rPr>
        <w:t xml:space="preserve"> to minimize the impact on the core network as much as possible</w:t>
      </w:r>
      <w:r>
        <w:rPr>
          <w:rFonts w:hint="default" w:ascii="Times New Roman" w:hAnsi="Times New Roman" w:cs="Times New Roman"/>
          <w:sz w:val="20"/>
          <w:szCs w:val="20"/>
          <w:lang w:val="en-US" w:eastAsia="zh-CN"/>
        </w:rPr>
        <w:t>.</w:t>
      </w:r>
    </w:p>
    <w:p w14:paraId="40AC16F4">
      <w:pPr>
        <w:pStyle w:val="15"/>
        <w:ind w:left="0" w:firstLine="0"/>
        <w:jc w:val="both"/>
        <w:rPr>
          <w:rFonts w:hint="default" w:ascii="Times New Roman" w:hAnsi="Times New Roman" w:cs="Times New Roman"/>
          <w:b/>
          <w:bCs/>
          <w:sz w:val="20"/>
          <w:szCs w:val="20"/>
        </w:rPr>
      </w:pPr>
      <w:r>
        <w:rPr>
          <w:rFonts w:hint="default" w:ascii="Times New Roman" w:hAnsi="Times New Roman" w:eastAsia="宋体" w:cs="Times New Roman"/>
          <w:b/>
          <w:bCs/>
          <w:lang w:val="en-US" w:eastAsia="zh-CN" w:bidi="ar"/>
        </w:rPr>
        <w:t xml:space="preserve">Proposal 2: Enable flexible UE capability update mechanism for some use case, </w:t>
      </w:r>
      <w:r>
        <w:rPr>
          <w:rFonts w:hint="default" w:ascii="Times New Roman" w:hAnsi="Times New Roman" w:cs="Times New Roman"/>
          <w:b/>
          <w:bCs/>
          <w:lang w:val="en-US" w:eastAsia="zh-CN"/>
        </w:rPr>
        <w:t xml:space="preserve">for example, RF modification at UE, (e.g., foldable screen devices switching between foldable screen and unfoldable, </w:t>
      </w:r>
      <w:r>
        <w:rPr>
          <w:rFonts w:hint="default" w:ascii="Times New Roman" w:hAnsi="Times New Roman" w:cs="Times New Roman"/>
          <w:b/>
          <w:bCs/>
          <w:sz w:val="20"/>
          <w:szCs w:val="20"/>
        </w:rPr>
        <w:t>NeedForGap</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UE</w:t>
      </w:r>
      <w:r>
        <w:rPr>
          <w:rFonts w:hint="default" w:ascii="Times New Roman" w:hAnsi="Times New Roman" w:cs="Times New Roman"/>
          <w:b/>
          <w:bCs/>
          <w:sz w:val="20"/>
          <w:szCs w:val="20"/>
          <w:lang w:val="en-US" w:eastAsia="zh-CN"/>
        </w:rPr>
        <w:t xml:space="preserve"> status change(e.g.,</w:t>
      </w:r>
      <w:r>
        <w:rPr>
          <w:rFonts w:hint="default" w:ascii="Times New Roman" w:hAnsi="Times New Roman" w:cs="Times New Roman"/>
          <w:b/>
          <w:bCs/>
          <w:sz w:val="20"/>
          <w:szCs w:val="20"/>
        </w:rPr>
        <w:t>low battery status, overheating status</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rPr>
        <w:t xml:space="preserve"> </w:t>
      </w:r>
    </w:p>
    <w:p w14:paraId="387945EC">
      <w:pPr>
        <w:pStyle w:val="15"/>
        <w:ind w:left="0" w:firstLine="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3: It may be better to keep the updatable parameters within a limited range (e.g. maximum channel bandwidth, CC number, supported MIMO layer, etc.)</w:t>
      </w:r>
    </w:p>
    <w:p w14:paraId="48297E7C">
      <w:pPr>
        <w:pStyle w:val="15"/>
        <w:ind w:left="0" w:firstLine="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4: </w:t>
      </w:r>
      <w:r>
        <w:rPr>
          <w:rFonts w:hint="eastAsia" w:cs="Times New Roman"/>
          <w:b/>
          <w:bCs/>
          <w:sz w:val="20"/>
          <w:szCs w:val="20"/>
          <w:lang w:val="en-US" w:eastAsia="zh-CN"/>
        </w:rPr>
        <w:t>It is proposed to only report the u</w:t>
      </w:r>
      <w:r>
        <w:rPr>
          <w:rFonts w:hint="default" w:ascii="Times New Roman" w:hAnsi="Times New Roman" w:cs="Times New Roman"/>
          <w:b/>
          <w:bCs/>
          <w:sz w:val="20"/>
          <w:szCs w:val="20"/>
          <w:lang w:val="en-US" w:eastAsia="zh-CN"/>
        </w:rPr>
        <w:t>pdated UE capability information</w:t>
      </w:r>
      <w:r>
        <w:rPr>
          <w:rFonts w:hint="eastAsia" w:cs="Times New Roman"/>
          <w:b/>
          <w:bCs/>
          <w:sz w:val="20"/>
          <w:szCs w:val="20"/>
          <w:lang w:val="en-US" w:eastAsia="zh-CN"/>
        </w:rPr>
        <w:t xml:space="preserve"> </w:t>
      </w:r>
      <w:r>
        <w:rPr>
          <w:rFonts w:hint="default" w:ascii="Times New Roman" w:hAnsi="Times New Roman" w:cs="Times New Roman"/>
          <w:b/>
          <w:bCs/>
          <w:sz w:val="20"/>
          <w:szCs w:val="20"/>
          <w:lang w:val="en-US" w:eastAsia="zh-CN"/>
        </w:rPr>
        <w:t>to the RAN node.</w:t>
      </w:r>
    </w:p>
    <w:p w14:paraId="5F30F3F4">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To support flexible UE capability update, the following two solutions could be considered.</w:t>
      </w:r>
    </w:p>
    <w:p w14:paraId="302BAFF5">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N</w:t>
      </w:r>
      <w:r>
        <w:rPr>
          <w:rFonts w:hint="default" w:ascii="Times New Roman" w:hAnsi="Times New Roman" w:cs="Times New Roman"/>
          <w:lang w:val="en-US" w:eastAsia="zh-CN"/>
        </w:rPr>
        <w:t xml:space="preserve">etwork control </w:t>
      </w:r>
      <w:r>
        <w:rPr>
          <w:rFonts w:hint="default" w:ascii="Times New Roman" w:hAnsi="Times New Roman" w:cs="Times New Roman"/>
          <w:lang w:val="en-US" w:eastAsia="zh"/>
        </w:rPr>
        <w:t xml:space="preserve">based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w:t>
      </w:r>
      <w:r>
        <w:rPr>
          <w:rFonts w:hint="default" w:ascii="Times New Roman" w:hAnsi="Times New Roman" w:cs="Times New Roman"/>
          <w:lang w:val="en-US" w:eastAsia="zh-CN"/>
        </w:rPr>
        <w:t xml:space="preserve">update </w:t>
      </w:r>
      <w:r>
        <w:rPr>
          <w:rFonts w:hint="default" w:ascii="Times New Roman" w:hAnsi="Times New Roman" w:cs="Times New Roman"/>
          <w:lang w:val="en-US" w:eastAsia="zh"/>
        </w:rPr>
        <w:t xml:space="preserve">reporting solution, </w:t>
      </w:r>
      <w:r>
        <w:rPr>
          <w:rFonts w:hint="default" w:ascii="Times New Roman" w:hAnsi="Times New Roman" w:cs="Times New Roman"/>
          <w:lang w:val="en-US" w:eastAsia="zh-CN"/>
        </w:rPr>
        <w:t>UE needs to perform the capability update reporting procedure based on network indication/request. And network could configure UE a not-allowed update indication for UE capability or network does not explicitly indicate the UE to report capability update to the UE if network does not expect the UE to change its capabilities in some cases. Conversely UE could perform the capability update reporting procedure when network explicitly indicate the UE to report capability update. Further i</w:t>
      </w:r>
      <w:r>
        <w:rPr>
          <w:rFonts w:hint="default" w:ascii="Times New Roman" w:hAnsi="Times New Roman" w:cs="Times New Roman"/>
          <w:bCs/>
          <w:lang w:val="en-US" w:eastAsia="zh-CN"/>
        </w:rPr>
        <w:t>f network only needs to obtain some certain specific UE capability update information, it sends UE capability update request information includ</w:t>
      </w:r>
      <w:r>
        <w:rPr>
          <w:rFonts w:hint="eastAsia" w:cs="Times New Roman"/>
          <w:bCs/>
          <w:lang w:val="en-US" w:eastAsia="zh-CN"/>
        </w:rPr>
        <w:t>ing</w:t>
      </w:r>
      <w:r>
        <w:rPr>
          <w:rFonts w:hint="default" w:ascii="Times New Roman" w:hAnsi="Times New Roman" w:cs="Times New Roman"/>
          <w:bCs/>
          <w:lang w:val="en-US" w:eastAsia="zh-CN"/>
        </w:rPr>
        <w:t xml:space="preserve"> the specific request to UE, </w:t>
      </w:r>
      <w:r>
        <w:rPr>
          <w:rFonts w:hint="eastAsia" w:cs="Times New Roman"/>
          <w:bCs/>
          <w:lang w:val="en-US" w:eastAsia="zh-CN"/>
        </w:rPr>
        <w:t xml:space="preserve">and </w:t>
      </w:r>
      <w:r>
        <w:rPr>
          <w:rFonts w:hint="default" w:ascii="Times New Roman" w:hAnsi="Times New Roman" w:cs="Times New Roman"/>
          <w:bCs/>
          <w:lang w:val="en-US" w:eastAsia="zh-CN"/>
        </w:rPr>
        <w:t>then UE report the UE capability update information based the specific request from network. With this solution, UE could only report the specific capability update information instead of whole UE capability update information, which is beneficial for signaling overhead reduction.</w:t>
      </w:r>
    </w:p>
    <w:p w14:paraId="197F7FE4">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Event-based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reporting solution</w:t>
      </w:r>
      <w:r>
        <w:rPr>
          <w:rFonts w:hint="default" w:ascii="Times New Roman" w:hAnsi="Times New Roman" w:cs="Times New Roman"/>
          <w:lang w:val="en-US" w:eastAsia="zh-CN"/>
        </w:rPr>
        <w:t xml:space="preserve">, </w:t>
      </w:r>
      <w:r>
        <w:rPr>
          <w:rFonts w:hint="default" w:ascii="Times New Roman" w:hAnsi="Times New Roman" w:cs="Times New Roman"/>
          <w:bCs/>
          <w:lang w:val="en-US" w:eastAsia="zh-CN"/>
        </w:rPr>
        <w:t xml:space="preserve">in order to further reduce the signaling overhead due to multiple UE capability update indication/requests from network, an event based UE capability update mechanism could be discussed. Network configure the UE capability update trigger condition in advance, once the condition is fulfilled, UE report capability update information directly without UE capability update request signaling from network. </w:t>
      </w:r>
    </w:p>
    <w:p w14:paraId="0BCCA04A">
      <w:pPr>
        <w:pStyle w:val="15"/>
        <w:ind w:left="0" w:firstLine="0"/>
        <w:jc w:val="both"/>
        <w:rPr>
          <w:rFonts w:hint="default" w:ascii="Times New Roman" w:hAnsi="Times New Roman" w:cs="Times New Roman" w:eastAsiaTheme="minorEastAsia"/>
          <w:b/>
          <w:lang w:val="en-US" w:eastAsia="zh-CN"/>
        </w:rPr>
      </w:pPr>
      <w:r>
        <w:rPr>
          <w:rFonts w:hint="default" w:ascii="Times New Roman" w:hAnsi="Times New Roman" w:cs="Times New Roman"/>
          <w:b/>
          <w:lang w:val="en-US" w:eastAsia="zh-CN"/>
        </w:rPr>
        <w:t>Proposal 5: RAN2</w:t>
      </w:r>
      <w:r>
        <w:rPr>
          <w:rFonts w:hint="default" w:ascii="Times New Roman" w:hAnsi="Times New Roman" w:cs="Times New Roman"/>
          <w:b/>
          <w:lang w:val="en-US" w:eastAsia="zh"/>
        </w:rPr>
        <w:t xml:space="preserve"> could consider</w:t>
      </w:r>
      <w:r>
        <w:rPr>
          <w:rFonts w:hint="default" w:ascii="Times New Roman" w:hAnsi="Times New Roman" w:cs="Times New Roman"/>
          <w:b/>
          <w:lang w:val="en-US" w:eastAsia="zh-CN"/>
        </w:rPr>
        <w:t xml:space="preserve"> more flexible UE capability update mechanisms</w:t>
      </w:r>
      <w:r>
        <w:rPr>
          <w:rFonts w:hint="default" w:ascii="Times New Roman" w:hAnsi="Times New Roman" w:cs="Times New Roman"/>
          <w:b/>
          <w:lang w:val="en-US" w:eastAsia="zh"/>
        </w:rPr>
        <w:t>, including</w:t>
      </w:r>
      <w:r>
        <w:rPr>
          <w:rFonts w:hint="default" w:ascii="Times New Roman" w:hAnsi="Times New Roman" w:cs="Times New Roman"/>
          <w:b/>
          <w:lang w:val="en-US" w:eastAsia="zh-CN"/>
        </w:rPr>
        <w:t xml:space="preserve"> network</w:t>
      </w:r>
      <w:r>
        <w:rPr>
          <w:rFonts w:hint="eastAsia" w:cs="Times New Roman"/>
          <w:b/>
          <w:lang w:val="en-US" w:eastAsia="zh-CN"/>
        </w:rPr>
        <w:t>-</w:t>
      </w:r>
      <w:r>
        <w:rPr>
          <w:rFonts w:hint="default" w:ascii="Times New Roman" w:hAnsi="Times New Roman" w:cs="Times New Roman"/>
          <w:b/>
          <w:lang w:val="en-US" w:eastAsia="zh-CN"/>
        </w:rPr>
        <w:t xml:space="preserve">control 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p>
    <w:p w14:paraId="1BD3656C">
      <w:pPr>
        <w:keepNext w:val="0"/>
        <w:keepLines w:val="0"/>
        <w:pageBreakBefore w:val="0"/>
        <w:widowControl/>
        <w:kinsoku/>
        <w:wordWrap/>
        <w:overflowPunct/>
        <w:topLinePunct w:val="0"/>
        <w:autoSpaceDE/>
        <w:autoSpaceDN/>
        <w:bidi w:val="0"/>
        <w:adjustRightInd/>
        <w:snapToGrid/>
        <w:spacing w:before="240" w:after="100"/>
        <w:jc w:val="both"/>
        <w:textAlignment w:val="auto"/>
        <w:rPr>
          <w:rFonts w:hint="default" w:ascii="Times New Roman" w:hAnsi="Times New Roman" w:cs="Times New Roman"/>
          <w:b/>
          <w:bCs/>
          <w:u w:val="single"/>
          <w:lang w:val="en-US" w:eastAsia="zh"/>
        </w:rPr>
      </w:pPr>
      <w:r>
        <w:rPr>
          <w:rFonts w:hint="default" w:ascii="Times New Roman" w:hAnsi="Times New Roman" w:cs="Times New Roman"/>
          <w:b/>
          <w:bCs/>
          <w:u w:val="single"/>
          <w:lang w:val="en-US" w:eastAsia="zh-CN"/>
        </w:rPr>
        <w:t>IODT problem</w:t>
      </w:r>
    </w:p>
    <w:p w14:paraId="5D2E1FB8">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Per the discussion in last meeting, IODT problem is raised, [3] proposed that RAN2 to study solutions allowing the UE to activate a feature capability after IODT with a given set of network vendor, while avoiding interoperability problems due to the lack of IODT with other network vendors. </w:t>
      </w:r>
    </w:p>
    <w:p w14:paraId="69593560">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Firstly, </w:t>
      </w:r>
      <w:r>
        <w:rPr>
          <w:rFonts w:hint="default" w:ascii="Times New Roman" w:hAnsi="Times New Roman" w:cs="Times New Roman"/>
          <w:bCs/>
          <w:u w:val="dotted"/>
          <w:lang w:val="en-US" w:eastAsia="zh-CN"/>
        </w:rPr>
        <w:t xml:space="preserve">we provide the </w:t>
      </w:r>
      <w:r>
        <w:rPr>
          <w:rFonts w:hint="default" w:ascii="Times New Roman" w:hAnsi="Times New Roman" w:cs="Times New Roman"/>
          <w:bCs/>
          <w:lang w:val="en-US" w:eastAsia="zh-CN"/>
        </w:rPr>
        <w:t xml:space="preserve">whole IODT phase applied in CMCC as shown in figure 2, which approximately lasts two years from specification release to E2E commercialization. Actually, CMCC only requires UE/chipset vendors to verify the features through IODT test with some given vendors before the UE/chipset activate the features in operator’s deployed network. Hence, it seems the above IODT issue is not so serious. On the other hand, considering that per the current implementation, the IODT issue may just occur in the first version of each generation and then get alleviated gradually via software version updating by OTT. Further in subsequent versions, there will also be regression testing for upgrade. Therefore further enhancements are not needed to resolve the IODT issue. </w:t>
      </w:r>
    </w:p>
    <w:p w14:paraId="70095AEF">
      <w:pPr>
        <w:keepNext w:val="0"/>
        <w:keepLines w:val="0"/>
        <w:widowControl/>
        <w:suppressLineNumbers w:val="0"/>
        <w:jc w:val="center"/>
        <w:rPr>
          <w:rFonts w:hint="default" w:ascii="Times New Roman" w:hAnsi="Times New Roman" w:cs="Times New Roman"/>
        </w:rPr>
      </w:pPr>
      <w:r>
        <w:rPr>
          <w:rFonts w:hint="default" w:ascii="Times New Roman" w:hAnsi="Times New Roman" w:cs="Times New Roman"/>
        </w:rPr>
        <w:object>
          <v:shape id="_x0000_i1026" o:spt="75" type="#_x0000_t75" style="height:57pt;width:346.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p>
    <w:p w14:paraId="6FF38B43">
      <w:pPr>
        <w:pStyle w:val="8"/>
        <w:spacing w:before="0" w:beforeAutospacing="0" w:after="180" w:afterAutospacing="0"/>
        <w:jc w:val="center"/>
        <w:rPr>
          <w:rFonts w:hint="default" w:ascii="Times New Roman" w:hAnsi="Times New Roman" w:cs="Times New Roman"/>
          <w:b/>
          <w:bCs/>
          <w:sz w:val="16"/>
          <w:szCs w:val="16"/>
          <w:lang w:val="en-US" w:eastAsia="zh-CN" w:bidi="ar"/>
        </w:rPr>
      </w:pPr>
      <w:r>
        <w:rPr>
          <w:rFonts w:hint="default" w:ascii="Times New Roman" w:hAnsi="Times New Roman" w:cs="Times New Roman"/>
          <w:b/>
          <w:bCs/>
          <w:sz w:val="16"/>
          <w:szCs w:val="16"/>
          <w:lang w:val="en-US" w:eastAsia="zh-CN" w:bidi="ar"/>
        </w:rPr>
        <w:t>Figure 2: IODT test phase of CMCC</w:t>
      </w:r>
    </w:p>
    <w:p w14:paraId="3DE79401">
      <w:pPr>
        <w:pStyle w:val="15"/>
        <w:ind w:left="0" w:firstLine="0"/>
        <w:jc w:val="both"/>
        <w:rPr>
          <w:rFonts w:hint="default" w:ascii="Times New Roman" w:hAnsi="Times New Roman" w:cs="Times New Roman"/>
          <w:b/>
          <w:lang w:val="en-US" w:eastAsia="zh-CN"/>
        </w:rPr>
      </w:pPr>
      <w:r>
        <w:rPr>
          <w:rFonts w:hint="default" w:ascii="Times New Roman" w:hAnsi="Times New Roman" w:eastAsia="宋体" w:cs="Times New Roman"/>
          <w:b/>
          <w:bCs/>
          <w:lang w:val="en-US" w:eastAsia="zh-CN" w:bidi="ar"/>
        </w:rPr>
        <w:t>Observation 6: Per the current implementation, to verify the features through IODT test with some given vendors before the UE/chipset activate the features in operator’s deployed network is already supported</w:t>
      </w:r>
      <w:r>
        <w:rPr>
          <w:rFonts w:hint="eastAsia" w:eastAsia="宋体" w:cs="Times New Roman"/>
          <w:b/>
          <w:bCs/>
          <w:lang w:val="en-US" w:eastAsia="zh-CN" w:bidi="ar"/>
        </w:rPr>
        <w:t xml:space="preserve"> in CMCC</w:t>
      </w:r>
      <w:r>
        <w:rPr>
          <w:rFonts w:hint="default" w:ascii="Times New Roman" w:hAnsi="Times New Roman" w:eastAsia="宋体" w:cs="Times New Roman"/>
          <w:b/>
          <w:bCs/>
          <w:lang w:val="en-US" w:eastAsia="zh-CN" w:bidi="ar"/>
        </w:rPr>
        <w:t>.</w:t>
      </w:r>
    </w:p>
    <w:p w14:paraId="02AF5794">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
          <w:lang w:val="en-US" w:eastAsia="zh-CN"/>
        </w:rPr>
        <w:t>Proposal 6: Regarding the IODT issue, further enhancements are not needed.</w:t>
      </w:r>
    </w:p>
    <w:p w14:paraId="0A414AE5">
      <w:pPr>
        <w:pStyle w:val="15"/>
        <w:ind w:left="0" w:firstLine="0"/>
        <w:jc w:val="both"/>
        <w:rPr>
          <w:rFonts w:hint="default" w:ascii="Times New Roman" w:hAnsi="Times New Roman" w:cs="Times New Roman"/>
          <w:b/>
          <w:lang w:val="en-US" w:eastAsia="zh"/>
        </w:rPr>
      </w:pPr>
      <w:r>
        <w:rPr>
          <w:rFonts w:hint="default" w:ascii="Times New Roman" w:hAnsi="Times New Roman" w:cs="Times New Roman"/>
          <w:bCs/>
          <w:lang w:val="en-US" w:eastAsia="zh-CN"/>
        </w:rPr>
        <w:t>However, the problem of inconsistency between UE capabilities and the network indeed exists. For instance, some UEs do not support BWP dynamic configuration via DCI, the RF capabilities do not match the 3GPP specification, etc.. To achieve better performance, the mismatch issue needs to be discussed.</w:t>
      </w:r>
    </w:p>
    <w:p w14:paraId="1B899B08">
      <w:pPr>
        <w:pStyle w:val="15"/>
        <w:ind w:left="0" w:firstLine="0"/>
        <w:jc w:val="both"/>
        <w:rPr>
          <w:rFonts w:hint="default" w:ascii="Times New Roman" w:hAnsi="Times New Roman" w:cs="Times New Roman"/>
          <w:b/>
          <w:lang w:val="en-US" w:eastAsia="zh-CN"/>
        </w:rPr>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pPr>
      <w:r>
        <w:rPr>
          <w:rFonts w:hint="default" w:ascii="Times New Roman" w:hAnsi="Times New Roman" w:cs="Times New Roman"/>
          <w:b/>
          <w:lang w:val="en-US" w:eastAsia="zh-CN"/>
        </w:rPr>
        <w:t>Proposal 7: Inconsistency issue</w:t>
      </w:r>
      <w:r>
        <w:rPr>
          <w:rFonts w:hint="eastAsia" w:cs="Times New Roman"/>
          <w:b/>
          <w:lang w:val="en-US" w:eastAsia="zh-CN"/>
        </w:rPr>
        <w:t xml:space="preserve"> (e.g. RF capabilities do not match the 3GPP specification, etc.)</w:t>
      </w:r>
      <w:r>
        <w:rPr>
          <w:rFonts w:hint="default" w:ascii="Times New Roman" w:hAnsi="Times New Roman" w:cs="Times New Roman"/>
          <w:b/>
          <w:lang w:val="en-US" w:eastAsia="zh-CN"/>
        </w:rPr>
        <w:t xml:space="preserve"> between UE capabilities and the network needs further discussion.</w:t>
      </w:r>
    </w:p>
    <w:p w14:paraId="6DDAB5E8">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3 Conclusion</w:t>
      </w:r>
    </w:p>
    <w:p w14:paraId="53A7A185">
      <w:pPr>
        <w:pStyle w:val="17"/>
        <w:tabs>
          <w:tab w:val="left" w:pos="851"/>
          <w:tab w:val="clear" w:pos="1622"/>
        </w:tabs>
        <w:spacing w:after="180"/>
        <w:ind w:left="0" w:firstLine="0"/>
        <w:jc w:val="both"/>
        <w:rPr>
          <w:rFonts w:hint="default" w:ascii="Times New Roman" w:hAnsi="Times New Roman" w:eastAsia="等线" w:cs="Times New Roman"/>
          <w:i w:val="0"/>
          <w:iCs/>
          <w:sz w:val="20"/>
          <w:szCs w:val="20"/>
          <w:lang w:val="fr-FR" w:eastAsia="zh-CN"/>
        </w:rPr>
      </w:pPr>
      <w:r>
        <w:rPr>
          <w:rFonts w:hint="default" w:ascii="Times New Roman" w:hAnsi="Times New Roman" w:cs="Times New Roman" w:eastAsiaTheme="minorEastAsia"/>
          <w:i w:val="0"/>
          <w:iCs/>
          <w:sz w:val="20"/>
          <w:szCs w:val="20"/>
          <w:lang w:eastAsia="zh-CN"/>
        </w:rPr>
        <w:t>Based on the discussions mentioned above, in this contribution</w:t>
      </w:r>
      <w:r>
        <w:rPr>
          <w:rFonts w:hint="default" w:ascii="Times New Roman" w:hAnsi="Times New Roman" w:cs="Times New Roman" w:eastAsiaTheme="minorEastAsia"/>
          <w:i w:val="0"/>
          <w:iCs/>
          <w:sz w:val="20"/>
          <w:szCs w:val="20"/>
          <w:lang w:val="en-US" w:eastAsia="zh-CN"/>
        </w:rPr>
        <w:t xml:space="preserve"> </w:t>
      </w:r>
      <w:r>
        <w:rPr>
          <w:rFonts w:hint="default" w:ascii="Times New Roman" w:hAnsi="Times New Roman" w:cs="Times New Roman" w:eastAsiaTheme="minorEastAsia"/>
          <w:i w:val="0"/>
          <w:iCs/>
          <w:sz w:val="20"/>
          <w:szCs w:val="20"/>
          <w:lang w:eastAsia="zh-CN"/>
        </w:rPr>
        <w:t>we provide some discussions on 6GR UE capability and have the following observations and proposals:</w:t>
      </w:r>
    </w:p>
    <w:p w14:paraId="0CBB78DC">
      <w:pPr>
        <w:keepNext w:val="0"/>
        <w:keepLines w:val="0"/>
        <w:pageBreakBefore w:val="0"/>
        <w:widowControl/>
        <w:kinsoku/>
        <w:wordWrap/>
        <w:overflowPunct/>
        <w:topLinePunct w:val="0"/>
        <w:autoSpaceDE/>
        <w:autoSpaceDN/>
        <w:bidi w:val="0"/>
        <w:adjustRightInd/>
        <w:snapToGrid/>
        <w:spacing w:before="100" w:after="100"/>
        <w:jc w:val="both"/>
        <w:textAlignment w:val="auto"/>
        <w:rPr>
          <w:rFonts w:hint="default" w:ascii="Times New Roman" w:hAnsi="Times New Roman" w:eastAsia="等线" w:cs="Times New Roman"/>
          <w:b/>
          <w:lang w:val="en-US" w:eastAsia="zh-CN"/>
        </w:rPr>
      </w:pPr>
      <w:r>
        <w:rPr>
          <w:rFonts w:hint="default" w:ascii="Times New Roman" w:hAnsi="Times New Roman" w:cs="Times New Roman"/>
          <w:b/>
          <w:lang w:val="en-US" w:eastAsia="zh-CN"/>
        </w:rPr>
        <w:t xml:space="preserve">Observation 1: The existing UE capability </w:t>
      </w:r>
      <w:r>
        <w:rPr>
          <w:rFonts w:hint="default" w:ascii="Times New Roman" w:hAnsi="Times New Roman" w:cs="Times New Roman"/>
          <w:b/>
          <w:lang w:val="en-US" w:eastAsia="zh"/>
        </w:rPr>
        <w:t>framework</w:t>
      </w:r>
      <w:r>
        <w:rPr>
          <w:rFonts w:hint="default" w:ascii="Times New Roman" w:hAnsi="Times New Roman" w:cs="Times New Roman"/>
          <w:b/>
          <w:lang w:val="en-US" w:eastAsia="zh-CN"/>
        </w:rPr>
        <w:t xml:space="preserve"> is</w:t>
      </w:r>
      <w:r>
        <w:rPr>
          <w:rFonts w:hint="default" w:ascii="Times New Roman" w:hAnsi="Times New Roman" w:cs="Times New Roman"/>
          <w:b/>
          <w:lang w:val="en-US" w:eastAsia="zh"/>
        </w:rPr>
        <w:t xml:space="preserve"> overly</w:t>
      </w:r>
      <w:r>
        <w:rPr>
          <w:rFonts w:hint="default" w:ascii="Times New Roman" w:hAnsi="Times New Roman" w:cs="Times New Roman"/>
          <w:b/>
          <w:lang w:val="en-US" w:eastAsia="zh-CN"/>
        </w:rPr>
        <w:t xml:space="preserve"> complex </w:t>
      </w:r>
      <w:r>
        <w:rPr>
          <w:rFonts w:hint="default" w:ascii="Times New Roman" w:hAnsi="Times New Roman" w:cs="Times New Roman"/>
          <w:b/>
          <w:lang w:val="en-US" w:eastAsia="zh"/>
        </w:rPr>
        <w:t xml:space="preserve">with </w:t>
      </w:r>
      <w:r>
        <w:rPr>
          <w:rFonts w:hint="default" w:ascii="Times New Roman" w:hAnsi="Times New Roman" w:cs="Times New Roman"/>
          <w:b/>
          <w:lang w:val="en-US" w:eastAsia="zh-CN"/>
        </w:rPr>
        <w:t>exploding</w:t>
      </w:r>
      <w:r>
        <w:rPr>
          <w:rFonts w:hint="default" w:ascii="Times New Roman" w:hAnsi="Times New Roman" w:cs="Times New Roman"/>
          <w:b/>
          <w:lang w:val="en-US" w:eastAsia="zh"/>
        </w:rPr>
        <w:t xml:space="preserve"> size</w:t>
      </w:r>
      <w:r>
        <w:rPr>
          <w:rFonts w:hint="default" w:ascii="Times New Roman" w:hAnsi="Times New Roman" w:eastAsia="等线" w:cs="Times New Roman"/>
          <w:b/>
          <w:lang w:val="en-US" w:eastAsia="zh-CN"/>
        </w:rPr>
        <w:t>, complex band combinations and feature sets increase development and maintenance costs, and explosive growth in UE capability size due to optional features.</w:t>
      </w:r>
    </w:p>
    <w:p w14:paraId="3FB6A03A">
      <w:pPr>
        <w:keepNext w:val="0"/>
        <w:keepLines w:val="0"/>
        <w:pageBreakBefore w:val="0"/>
        <w:widowControl/>
        <w:kinsoku/>
        <w:wordWrap/>
        <w:overflowPunct/>
        <w:topLinePunct w:val="0"/>
        <w:autoSpaceDE/>
        <w:autoSpaceDN/>
        <w:bidi w:val="0"/>
        <w:adjustRightInd/>
        <w:snapToGrid/>
        <w:spacing w:before="100" w:after="100"/>
        <w:jc w:val="both"/>
        <w:textAlignment w:val="auto"/>
        <w:rPr>
          <w:rFonts w:hint="default" w:ascii="Times New Roman" w:hAnsi="Times New Roman" w:cs="Times New Roman"/>
          <w:bCs/>
          <w:lang w:val="en-US" w:eastAsia="zh-CN"/>
        </w:rPr>
      </w:pPr>
      <w:r>
        <w:rPr>
          <w:rFonts w:hint="default" w:ascii="Times New Roman" w:hAnsi="Times New Roman" w:eastAsia="等线" w:cs="Times New Roman"/>
          <w:b/>
          <w:bCs/>
          <w:lang w:val="en-US" w:eastAsia="zh-CN"/>
        </w:rPr>
        <w:t>Observation 2</w:t>
      </w:r>
      <w:r>
        <w:rPr>
          <w:rFonts w:hint="default" w:ascii="Times New Roman" w:hAnsi="Times New Roman" w:eastAsia="等线" w:cs="Times New Roman"/>
          <w:b/>
          <w:bCs/>
          <w:lang w:eastAsia="zh-CN"/>
        </w:rPr>
        <w:t xml:space="preserve">: </w:t>
      </w:r>
      <w:r>
        <w:rPr>
          <w:rFonts w:hint="default" w:ascii="Times New Roman" w:hAnsi="Times New Roman" w:eastAsia="等线" w:cs="Times New Roman"/>
          <w:b/>
          <w:bCs/>
          <w:lang w:val="en-US" w:eastAsia="zh-CN"/>
        </w:rPr>
        <w:t>To reduce the capability signaling, it is proposed to s</w:t>
      </w:r>
      <w:r>
        <w:rPr>
          <w:rFonts w:hint="default" w:ascii="Times New Roman" w:hAnsi="Times New Roman" w:eastAsia="等线" w:cs="Times New Roman"/>
          <w:b/>
          <w:bCs/>
          <w:lang w:eastAsia="zh-CN"/>
        </w:rPr>
        <w:t>tudy representative 6G device types and define categories based on both radio capability (e.g., power class, bandwidth, number of antennas) and emerging service-specific features, including AI-native functions, multi</w:t>
      </w:r>
      <w:r>
        <w:rPr>
          <w:rFonts w:hint="default" w:ascii="Times New Roman" w:hAnsi="Times New Roman" w:eastAsia="等线" w:cs="Times New Roman"/>
          <w:b/>
          <w:bCs/>
          <w:lang w:val="en-US" w:eastAsia="zh-CN"/>
        </w:rPr>
        <w:t>-</w:t>
      </w:r>
      <w:r>
        <w:rPr>
          <w:rFonts w:hint="default" w:ascii="Times New Roman" w:hAnsi="Times New Roman" w:eastAsia="等线" w:cs="Times New Roman"/>
          <w:b/>
          <w:bCs/>
          <w:lang w:eastAsia="zh-CN"/>
        </w:rPr>
        <w:t>modal support, NTN, vehicular, and aerial deployments.</w:t>
      </w:r>
      <w:r>
        <w:rPr>
          <w:rFonts w:hint="default" w:ascii="Times New Roman" w:hAnsi="Times New Roman" w:eastAsia="等线" w:cs="Times New Roman"/>
          <w:b/>
          <w:bCs/>
          <w:lang w:val="en-US" w:eastAsia="zh-CN"/>
        </w:rPr>
        <w:t xml:space="preserve"> This will be an inter-WG issue, with RAN, RAN1 and RAN4 involved.</w:t>
      </w:r>
    </w:p>
    <w:p w14:paraId="60A9D83D">
      <w:pPr>
        <w:keepNext w:val="0"/>
        <w:keepLines w:val="0"/>
        <w:pageBreakBefore w:val="0"/>
        <w:widowControl/>
        <w:kinsoku/>
        <w:wordWrap/>
        <w:overflowPunct/>
        <w:topLinePunct w:val="0"/>
        <w:autoSpaceDE/>
        <w:autoSpaceDN/>
        <w:bidi w:val="0"/>
        <w:adjustRightInd/>
        <w:snapToGrid/>
        <w:spacing w:before="100" w:after="100"/>
        <w:jc w:val="both"/>
        <w:textAlignment w:val="auto"/>
        <w:rPr>
          <w:rFonts w:hint="default" w:ascii="Times New Roman" w:hAnsi="Times New Roman" w:eastAsia="等线" w:cs="Times New Roman"/>
          <w:b/>
          <w:bCs/>
          <w:lang w:val="en-US" w:eastAsia="zh-CN"/>
        </w:rPr>
      </w:pPr>
      <w:r>
        <w:rPr>
          <w:rFonts w:hint="default" w:ascii="Times New Roman" w:hAnsi="Times New Roman" w:eastAsia="等线" w:cs="Times New Roman"/>
          <w:b/>
          <w:bCs/>
          <w:lang w:val="en-US" w:eastAsia="zh-CN"/>
        </w:rPr>
        <w:t xml:space="preserve">Observation 3: UE categories defined in LTE can facilitate the capabilities' reporting signaling reduction, however, per fixed definition of UE Category uplink and downlink capability in LTE is not friendly and can not cover foreseeable use cases, 6GR needs to consider a definition of </w:t>
      </w:r>
      <w:r>
        <w:rPr>
          <w:rFonts w:hint="default" w:ascii="Times New Roman" w:hAnsi="Times New Roman" w:eastAsia="等线" w:cs="Times New Roman"/>
          <w:b/>
          <w:bCs/>
        </w:rPr>
        <w:t>Device type</w:t>
      </w:r>
      <w:r>
        <w:rPr>
          <w:rFonts w:hint="default" w:ascii="Times New Roman" w:hAnsi="Times New Roman" w:eastAsia="等线" w:cs="Times New Roman"/>
          <w:b/>
          <w:bCs/>
          <w:lang w:eastAsia="zh-CN"/>
        </w:rPr>
        <w:t xml:space="preserve"> categories</w:t>
      </w:r>
      <w:r>
        <w:rPr>
          <w:rFonts w:hint="default" w:ascii="Times New Roman" w:hAnsi="Times New Roman" w:eastAsia="等线" w:cs="Times New Roman"/>
          <w:b/>
          <w:bCs/>
          <w:lang w:val="en-US" w:eastAsia="zh-CN"/>
        </w:rPr>
        <w:t xml:space="preserve"> with future proof.</w:t>
      </w:r>
    </w:p>
    <w:p w14:paraId="1E3272CB">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eastAsia="等线" w:cs="Times New Roman"/>
          <w:b/>
          <w:bCs/>
          <w:lang w:val="en-US" w:eastAsia="zh-CN"/>
        </w:rPr>
      </w:pPr>
      <w:r>
        <w:rPr>
          <w:rFonts w:hint="default" w:ascii="Times New Roman" w:hAnsi="Times New Roman" w:cs="Times New Roman"/>
          <w:b/>
          <w:lang w:val="en-US" w:eastAsia="zh-CN"/>
        </w:rPr>
        <w:t>Observation 4: UAI-based updates are temporary and not guaranteed to be adopted.</w:t>
      </w:r>
    </w:p>
    <w:p w14:paraId="6F42197E">
      <w:pPr>
        <w:keepNext w:val="0"/>
        <w:keepLines w:val="0"/>
        <w:pageBreakBefore w:val="0"/>
        <w:widowControl/>
        <w:kinsoku/>
        <w:wordWrap/>
        <w:overflowPunct/>
        <w:topLinePunct w:val="0"/>
        <w:autoSpaceDE/>
        <w:autoSpaceDN/>
        <w:bidi w:val="0"/>
        <w:adjustRightInd/>
        <w:snapToGrid/>
        <w:spacing w:before="100" w:after="100"/>
        <w:jc w:val="both"/>
        <w:textAlignment w:val="auto"/>
        <w:rPr>
          <w:rFonts w:hint="default" w:ascii="Times New Roman" w:hAnsi="Times New Roman" w:eastAsia="宋体" w:cs="Times New Roman"/>
          <w:lang w:val="en-US" w:eastAsia="zh-CN" w:bidi="ar"/>
        </w:rPr>
      </w:pPr>
      <w:r>
        <w:rPr>
          <w:rFonts w:hint="default" w:ascii="Times New Roman" w:hAnsi="Times New Roman" w:eastAsia="宋体" w:cs="Times New Roman"/>
          <w:b/>
          <w:bCs/>
          <w:lang w:val="en-US" w:eastAsia="zh-CN" w:bidi="ar"/>
        </w:rPr>
        <w:t>Observation 5: Enabling</w:t>
      </w:r>
      <w:r>
        <w:rPr>
          <w:rFonts w:hint="default" w:ascii="Times New Roman" w:hAnsi="Times New Roman" w:eastAsia="宋体" w:cs="Times New Roman"/>
          <w:b/>
          <w:bCs/>
          <w:lang w:val="en-US" w:eastAsia="zh" w:bidi="ar"/>
        </w:rPr>
        <w:t xml:space="preserve"> the </w:t>
      </w:r>
      <w:r>
        <w:rPr>
          <w:rFonts w:hint="default" w:ascii="Times New Roman" w:hAnsi="Times New Roman" w:eastAsia="宋体" w:cs="Times New Roman"/>
          <w:b/>
          <w:bCs/>
          <w:lang w:val="en-US" w:eastAsia="zh-CN" w:bidi="ar"/>
        </w:rPr>
        <w:t xml:space="preserve">UE </w:t>
      </w:r>
      <w:r>
        <w:rPr>
          <w:rFonts w:hint="default" w:ascii="Times New Roman" w:hAnsi="Times New Roman" w:eastAsia="宋体" w:cs="Times New Roman"/>
          <w:b/>
          <w:bCs/>
          <w:lang w:val="en-US" w:eastAsia="zh" w:bidi="ar"/>
        </w:rPr>
        <w:t>to</w:t>
      </w:r>
      <w:r>
        <w:rPr>
          <w:rFonts w:hint="default" w:ascii="Times New Roman" w:hAnsi="Times New Roman" w:eastAsia="宋体" w:cs="Times New Roman"/>
          <w:b/>
          <w:bCs/>
          <w:lang w:val="en-US" w:eastAsia="zh-CN" w:bidi="ar"/>
        </w:rPr>
        <w:t xml:space="preserve"> report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eastAsia="宋体" w:cs="Times New Roman"/>
          <w:b/>
          <w:bCs/>
          <w:lang w:val="en-US" w:eastAsia="zh" w:bidi="ar"/>
        </w:rPr>
        <w:t>will</w:t>
      </w:r>
      <w:r>
        <w:rPr>
          <w:rFonts w:hint="default" w:ascii="Times New Roman" w:hAnsi="Times New Roman" w:eastAsia="宋体" w:cs="Times New Roman"/>
          <w:b/>
          <w:bCs/>
          <w:lang w:val="en-US" w:eastAsia="zh-CN" w:bidi="ar"/>
        </w:rPr>
        <w:t xml:space="preserve"> </w:t>
      </w:r>
      <w:r>
        <w:rPr>
          <w:rFonts w:hint="default" w:ascii="Times New Roman" w:hAnsi="Times New Roman" w:eastAsia="宋体" w:cs="Times New Roman"/>
          <w:b/>
          <w:bCs/>
          <w:lang w:val="en-US" w:eastAsia="zh" w:bidi="ar"/>
        </w:rPr>
        <w:t>facilitate the simplification of</w:t>
      </w:r>
      <w:r>
        <w:rPr>
          <w:rFonts w:hint="default" w:ascii="Times New Roman" w:hAnsi="Times New Roman" w:eastAsia="宋体" w:cs="Times New Roman"/>
          <w:b/>
          <w:bCs/>
          <w:lang w:val="en-US" w:eastAsia="zh-CN" w:bidi="ar"/>
        </w:rPr>
        <w:t xml:space="preserve"> the UE capability signaling structure</w:t>
      </w:r>
      <w:r>
        <w:rPr>
          <w:rFonts w:hint="default" w:ascii="Times New Roman" w:hAnsi="Times New Roman" w:eastAsia="宋体" w:cs="Times New Roman"/>
          <w:b/>
          <w:bCs/>
          <w:lang w:val="en-US" w:eastAsia="zh" w:bidi="ar"/>
        </w:rPr>
        <w:t>, i.e.,</w:t>
      </w:r>
      <w:r>
        <w:rPr>
          <w:rFonts w:hint="default" w:ascii="Times New Roman" w:hAnsi="Times New Roman" w:eastAsia="宋体" w:cs="Times New Roman"/>
          <w:b/>
          <w:bCs/>
          <w:lang w:val="en-US" w:eastAsia="zh-CN" w:bidi="ar"/>
        </w:rPr>
        <w:t xml:space="preserve"> RF number supported by UE and corresponding </w:t>
      </w:r>
      <w:r>
        <w:rPr>
          <w:rFonts w:hint="default" w:ascii="Times New Roman" w:hAnsi="Times New Roman" w:eastAsia="宋体" w:cs="Times New Roman"/>
          <w:b/>
          <w:bCs/>
          <w:lang w:val="en-US" w:eastAsia="zh" w:bidi="ar"/>
        </w:rPr>
        <w:t xml:space="preserve">band and </w:t>
      </w:r>
      <w:r>
        <w:rPr>
          <w:rFonts w:hint="default" w:ascii="Times New Roman" w:hAnsi="Times New Roman" w:eastAsia="宋体" w:cs="Times New Roman"/>
          <w:b/>
          <w:bCs/>
          <w:lang w:val="en-US" w:eastAsia="zh-CN" w:bidi="ar"/>
        </w:rPr>
        <w:t>bandwidth parameters.</w:t>
      </w:r>
      <w:r>
        <w:rPr>
          <w:rFonts w:hint="default" w:ascii="Times New Roman" w:hAnsi="Times New Roman" w:eastAsia="宋体" w:cs="Times New Roman"/>
          <w:b/>
          <w:bCs/>
          <w:lang w:val="en-US" w:eastAsia="zh" w:bidi="ar"/>
        </w:rPr>
        <w:t xml:space="preserve"> </w:t>
      </w:r>
    </w:p>
    <w:p w14:paraId="3D2273B8">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eastAsia="宋体" w:cs="Times New Roman"/>
          <w:lang w:val="en-US" w:eastAsia="zh-CN" w:bidi="ar"/>
        </w:rPr>
      </w:pPr>
      <w:r>
        <w:rPr>
          <w:rFonts w:hint="default" w:ascii="Times New Roman" w:hAnsi="Times New Roman" w:cs="Times New Roman"/>
          <w:b/>
          <w:lang w:val="en-US" w:eastAsia="zh-CN"/>
        </w:rPr>
        <w:t xml:space="preserve">Proposal 1: </w:t>
      </w:r>
      <w:r>
        <w:rPr>
          <w:rFonts w:hint="default" w:ascii="Times New Roman" w:hAnsi="Times New Roman" w:cs="Times New Roman"/>
          <w:b/>
          <w:lang w:val="en-US" w:eastAsia="zh"/>
        </w:rPr>
        <w:t xml:space="preserve">RAN2 </w:t>
      </w:r>
      <w:r>
        <w:rPr>
          <w:rFonts w:hint="default" w:ascii="Times New Roman" w:hAnsi="Times New Roman" w:cs="Times New Roman"/>
          <w:b/>
          <w:lang w:val="en-US" w:eastAsia="zh-CN"/>
        </w:rPr>
        <w:t xml:space="preserve">should study a </w:t>
      </w:r>
      <w:r>
        <w:rPr>
          <w:rFonts w:hint="default" w:ascii="Times New Roman" w:hAnsi="Times New Roman" w:cs="Times New Roman"/>
          <w:b/>
          <w:lang w:val="en-US" w:eastAsia="zh"/>
        </w:rPr>
        <w:t>simplif</w:t>
      </w:r>
      <w:r>
        <w:rPr>
          <w:rFonts w:hint="default" w:ascii="Times New Roman" w:hAnsi="Times New Roman" w:cs="Times New Roman"/>
          <w:b/>
          <w:lang w:val="en-US" w:eastAsia="zh-CN"/>
        </w:rPr>
        <w:t>ied</w:t>
      </w:r>
      <w:r>
        <w:rPr>
          <w:rFonts w:hint="default" w:ascii="Times New Roman" w:hAnsi="Times New Roman" w:cs="Times New Roman"/>
          <w:b/>
          <w:lang w:val="en-US" w:eastAsia="zh"/>
        </w:rPr>
        <w:t xml:space="preserve"> and future</w:t>
      </w:r>
      <w:r>
        <w:rPr>
          <w:rFonts w:hint="default" w:ascii="Times New Roman" w:hAnsi="Times New Roman" w:cs="Times New Roman"/>
          <w:b/>
          <w:lang w:val="en-US" w:eastAsia="zh-CN"/>
        </w:rPr>
        <w:t>-</w:t>
      </w:r>
      <w:r>
        <w:rPr>
          <w:rFonts w:hint="default" w:ascii="Times New Roman" w:hAnsi="Times New Roman" w:cs="Times New Roman"/>
          <w:b/>
          <w:lang w:val="en-US" w:eastAsia="zh"/>
        </w:rPr>
        <w:t>proof</w:t>
      </w:r>
      <w:r>
        <w:rPr>
          <w:rFonts w:hint="default" w:ascii="Times New Roman" w:hAnsi="Times New Roman" w:cs="Times New Roman"/>
          <w:b/>
          <w:lang w:val="en-US" w:eastAsia="zh-CN"/>
        </w:rPr>
        <w:t xml:space="preserve"> UE capability </w:t>
      </w:r>
      <w:r>
        <w:rPr>
          <w:rFonts w:hint="default" w:ascii="Times New Roman" w:hAnsi="Times New Roman" w:cs="Times New Roman"/>
          <w:b/>
          <w:lang w:val="en-US" w:eastAsia="zh"/>
        </w:rPr>
        <w:t xml:space="preserve">framework for 6GR, including per </w:t>
      </w:r>
      <w:r>
        <w:rPr>
          <w:rFonts w:hint="default" w:ascii="Times New Roman" w:hAnsi="Times New Roman" w:cs="Times New Roman"/>
          <w:b/>
          <w:lang w:val="en-US" w:eastAsia="zh-CN"/>
        </w:rPr>
        <w:t>device type</w:t>
      </w:r>
      <w:r>
        <w:rPr>
          <w:rFonts w:hint="default" w:ascii="Times New Roman" w:hAnsi="Times New Roman" w:cs="Times New Roman"/>
          <w:b/>
          <w:lang w:val="en-US" w:eastAsia="zh"/>
        </w:rPr>
        <w:t xml:space="preserve"> m</w:t>
      </w:r>
      <w:r>
        <w:rPr>
          <w:rFonts w:hint="default" w:ascii="Times New Roman" w:hAnsi="Times New Roman" w:cs="Times New Roman"/>
          <w:b/>
          <w:lang w:val="en-US" w:eastAsia="zh-CN"/>
        </w:rPr>
        <w:t xml:space="preserve">andatory UE </w:t>
      </w:r>
      <w:r>
        <w:rPr>
          <w:rFonts w:hint="default" w:ascii="Times New Roman" w:hAnsi="Times New Roman" w:cs="Times New Roman"/>
          <w:b/>
          <w:lang w:val="en-US" w:eastAsia="zh"/>
        </w:rPr>
        <w:t>c</w:t>
      </w:r>
      <w:r>
        <w:rPr>
          <w:rFonts w:hint="default" w:ascii="Times New Roman" w:hAnsi="Times New Roman" w:cs="Times New Roman"/>
          <w:b/>
          <w:lang w:val="en-US" w:eastAsia="zh-CN"/>
        </w:rPr>
        <w:t>apabilities</w:t>
      </w:r>
      <w:r>
        <w:rPr>
          <w:rFonts w:hint="default" w:ascii="Times New Roman" w:hAnsi="Times New Roman" w:cs="Times New Roman"/>
          <w:b/>
          <w:lang w:val="en-US" w:eastAsia="zh"/>
        </w:rPr>
        <w:t>, i</w:t>
      </w:r>
      <w:r>
        <w:rPr>
          <w:rFonts w:hint="default" w:ascii="Times New Roman" w:hAnsi="Times New Roman" w:cs="Times New Roman"/>
          <w:b/>
          <w:lang w:val="en-US" w:eastAsia="zh-CN"/>
        </w:rPr>
        <w:t>ndex-based reporting</w:t>
      </w:r>
      <w:r>
        <w:rPr>
          <w:rFonts w:hint="default" w:ascii="Times New Roman" w:hAnsi="Times New Roman" w:cs="Times New Roman"/>
          <w:b/>
          <w:lang w:val="en-US" w:eastAsia="zh"/>
        </w:rPr>
        <w:t xml:space="preserve">, </w:t>
      </w:r>
      <w:r>
        <w:rPr>
          <w:rFonts w:hint="default" w:ascii="Times New Roman" w:hAnsi="Times New Roman" w:cs="Times New Roman"/>
          <w:b/>
          <w:lang w:val="en-US" w:eastAsia="zh-CN"/>
        </w:rPr>
        <w:t>network</w:t>
      </w:r>
      <w:r>
        <w:rPr>
          <w:rFonts w:hint="default" w:ascii="Times New Roman" w:hAnsi="Times New Roman" w:cs="Times New Roman"/>
          <w:b/>
          <w:lang w:val="en-US" w:eastAsia="zh"/>
        </w:rPr>
        <w:t>-pr</w:t>
      </w:r>
      <w:r>
        <w:rPr>
          <w:rFonts w:hint="default" w:ascii="Times New Roman" w:hAnsi="Times New Roman" w:cs="Times New Roman"/>
          <w:b/>
          <w:lang w:val="en-US" w:eastAsia="zh-CN"/>
        </w:rPr>
        <w:t>o</w:t>
      </w:r>
      <w:r>
        <w:rPr>
          <w:rFonts w:hint="default" w:ascii="Times New Roman" w:hAnsi="Times New Roman" w:cs="Times New Roman"/>
          <w:b/>
          <w:lang w:val="en-US" w:eastAsia="zh"/>
        </w:rPr>
        <w:t xml:space="preserve">vided filter based </w:t>
      </w:r>
      <w:r>
        <w:rPr>
          <w:rFonts w:hint="default" w:ascii="Times New Roman" w:hAnsi="Times New Roman" w:cs="Times New Roman"/>
          <w:b/>
          <w:lang w:val="en-US" w:eastAsia="zh-CN"/>
        </w:rPr>
        <w:t>UE capability</w:t>
      </w:r>
      <w:r>
        <w:rPr>
          <w:rFonts w:hint="default" w:ascii="Times New Roman" w:hAnsi="Times New Roman" w:cs="Times New Roman"/>
          <w:b/>
          <w:lang w:val="en-US" w:eastAsia="zh"/>
        </w:rPr>
        <w:t xml:space="preserve"> reporting,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cs="Times New Roman"/>
          <w:b/>
          <w:lang w:val="en-US" w:eastAsia="zh"/>
        </w:rPr>
        <w:t>etc.</w:t>
      </w:r>
      <w:r>
        <w:rPr>
          <w:rFonts w:hint="default" w:ascii="Times New Roman" w:hAnsi="Times New Roman" w:cs="Times New Roman"/>
          <w:b/>
          <w:lang w:val="en-US" w:eastAsia="zh-CN"/>
        </w:rPr>
        <w:t>,</w:t>
      </w:r>
      <w:r>
        <w:rPr>
          <w:rFonts w:hint="default" w:ascii="Times New Roman" w:hAnsi="Times New Roman" w:cs="Times New Roman"/>
          <w:b/>
          <w:lang w:val="en-US" w:eastAsia="zh"/>
        </w:rPr>
        <w:t xml:space="preserve"> in coordination with RAN, RAN1 and RAN4.</w:t>
      </w:r>
    </w:p>
    <w:p w14:paraId="36EA9CEE">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cs="Times New Roman"/>
          <w:b/>
          <w:bCs/>
          <w:sz w:val="20"/>
          <w:szCs w:val="20"/>
        </w:rPr>
      </w:pPr>
      <w:r>
        <w:rPr>
          <w:rFonts w:hint="default" w:ascii="Times New Roman" w:hAnsi="Times New Roman" w:eastAsia="宋体" w:cs="Times New Roman"/>
          <w:b/>
          <w:bCs/>
          <w:lang w:val="en-US" w:eastAsia="zh-CN" w:bidi="ar"/>
        </w:rPr>
        <w:t xml:space="preserve">Proposal 2: Enable flexible UE capability update mechanism for some use case, </w:t>
      </w:r>
      <w:r>
        <w:rPr>
          <w:rFonts w:hint="default" w:ascii="Times New Roman" w:hAnsi="Times New Roman" w:cs="Times New Roman"/>
          <w:b/>
          <w:bCs/>
          <w:lang w:val="en-US" w:eastAsia="zh-CN"/>
        </w:rPr>
        <w:t xml:space="preserve">for example, RF modification at UE, (e.g., foldable screen devices switching between foldable screen and unfoldable, </w:t>
      </w:r>
      <w:r>
        <w:rPr>
          <w:rFonts w:hint="default" w:ascii="Times New Roman" w:hAnsi="Times New Roman" w:cs="Times New Roman"/>
          <w:b/>
          <w:bCs/>
          <w:sz w:val="20"/>
          <w:szCs w:val="20"/>
        </w:rPr>
        <w:t>NeedForGap</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UE</w:t>
      </w:r>
      <w:r>
        <w:rPr>
          <w:rFonts w:hint="default" w:ascii="Times New Roman" w:hAnsi="Times New Roman" w:cs="Times New Roman"/>
          <w:b/>
          <w:bCs/>
          <w:sz w:val="20"/>
          <w:szCs w:val="20"/>
          <w:lang w:val="en-US" w:eastAsia="zh-CN"/>
        </w:rPr>
        <w:t xml:space="preserve"> status change(e.g.,</w:t>
      </w:r>
      <w:r>
        <w:rPr>
          <w:rFonts w:hint="default" w:ascii="Times New Roman" w:hAnsi="Times New Roman" w:cs="Times New Roman"/>
          <w:b/>
          <w:bCs/>
          <w:sz w:val="20"/>
          <w:szCs w:val="20"/>
        </w:rPr>
        <w:t>low battery status, overheating status</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rPr>
        <w:t xml:space="preserve"> </w:t>
      </w:r>
    </w:p>
    <w:p w14:paraId="29ABF350">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3: It may be better to keep the updatable parameters within a limited range (e.g. maximum channel bandwidth, CC number, supported MIMO layer, etc.)</w:t>
      </w:r>
    </w:p>
    <w:p w14:paraId="6D53EC2C">
      <w:pPr>
        <w:pStyle w:val="15"/>
        <w:ind w:left="0" w:firstLine="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4: </w:t>
      </w:r>
      <w:r>
        <w:rPr>
          <w:rFonts w:hint="eastAsia" w:cs="Times New Roman"/>
          <w:b/>
          <w:bCs/>
          <w:sz w:val="20"/>
          <w:szCs w:val="20"/>
          <w:lang w:val="en-US" w:eastAsia="zh-CN"/>
        </w:rPr>
        <w:t>It is proposed to only report the u</w:t>
      </w:r>
      <w:r>
        <w:rPr>
          <w:rFonts w:hint="default" w:ascii="Times New Roman" w:hAnsi="Times New Roman" w:cs="Times New Roman"/>
          <w:b/>
          <w:bCs/>
          <w:sz w:val="20"/>
          <w:szCs w:val="20"/>
          <w:lang w:val="en-US" w:eastAsia="zh-CN"/>
        </w:rPr>
        <w:t>pdated UE capability information</w:t>
      </w:r>
      <w:r>
        <w:rPr>
          <w:rFonts w:hint="eastAsia" w:cs="Times New Roman"/>
          <w:b/>
          <w:bCs/>
          <w:sz w:val="20"/>
          <w:szCs w:val="20"/>
          <w:lang w:val="en-US" w:eastAsia="zh-CN"/>
        </w:rPr>
        <w:t xml:space="preserve"> </w:t>
      </w:r>
      <w:r>
        <w:rPr>
          <w:rFonts w:hint="default" w:ascii="Times New Roman" w:hAnsi="Times New Roman" w:cs="Times New Roman"/>
          <w:b/>
          <w:bCs/>
          <w:sz w:val="20"/>
          <w:szCs w:val="20"/>
          <w:lang w:val="en-US" w:eastAsia="zh-CN"/>
        </w:rPr>
        <w:t>to the RAN node.</w:t>
      </w:r>
    </w:p>
    <w:p w14:paraId="6D4D2B35">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cs="Times New Roman" w:eastAsiaTheme="minorEastAsia"/>
          <w:b/>
          <w:lang w:val="en-US" w:eastAsia="zh-CN"/>
        </w:rPr>
      </w:pPr>
      <w:r>
        <w:rPr>
          <w:rFonts w:hint="default" w:ascii="Times New Roman" w:hAnsi="Times New Roman" w:cs="Times New Roman"/>
          <w:b/>
          <w:lang w:val="en-US" w:eastAsia="zh-CN"/>
        </w:rPr>
        <w:t>Proposal 5: RAN2</w:t>
      </w:r>
      <w:r>
        <w:rPr>
          <w:rFonts w:hint="default" w:ascii="Times New Roman" w:hAnsi="Times New Roman" w:cs="Times New Roman"/>
          <w:b/>
          <w:lang w:val="en-US" w:eastAsia="zh"/>
        </w:rPr>
        <w:t xml:space="preserve"> could consider</w:t>
      </w:r>
      <w:r>
        <w:rPr>
          <w:rFonts w:hint="default" w:ascii="Times New Roman" w:hAnsi="Times New Roman" w:cs="Times New Roman"/>
          <w:b/>
          <w:lang w:val="en-US" w:eastAsia="zh-CN"/>
        </w:rPr>
        <w:t xml:space="preserve"> more flexible UE capability update mechanisms</w:t>
      </w:r>
      <w:r>
        <w:rPr>
          <w:rFonts w:hint="default" w:ascii="Times New Roman" w:hAnsi="Times New Roman" w:cs="Times New Roman"/>
          <w:b/>
          <w:lang w:val="en-US" w:eastAsia="zh"/>
        </w:rPr>
        <w:t>, including</w:t>
      </w:r>
      <w:r>
        <w:rPr>
          <w:rFonts w:hint="default" w:ascii="Times New Roman" w:hAnsi="Times New Roman" w:cs="Times New Roman"/>
          <w:b/>
          <w:lang w:val="en-US" w:eastAsia="zh-CN"/>
        </w:rPr>
        <w:t xml:space="preserve"> network</w:t>
      </w:r>
      <w:r>
        <w:rPr>
          <w:rFonts w:hint="eastAsia" w:cs="Times New Roman"/>
          <w:b/>
          <w:lang w:val="en-US" w:eastAsia="zh-CN"/>
        </w:rPr>
        <w:t>-</w:t>
      </w:r>
      <w:bookmarkStart w:id="0" w:name="_GoBack"/>
      <w:bookmarkEnd w:id="0"/>
      <w:r>
        <w:rPr>
          <w:rFonts w:hint="default" w:ascii="Times New Roman" w:hAnsi="Times New Roman" w:cs="Times New Roman"/>
          <w:b/>
          <w:lang w:val="en-US" w:eastAsia="zh-CN"/>
        </w:rPr>
        <w:t xml:space="preserve">control 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p>
    <w:p w14:paraId="71427AAA">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cs="Times New Roman"/>
          <w:b/>
          <w:lang w:val="en-US" w:eastAsia="zh-CN"/>
        </w:rPr>
      </w:pPr>
      <w:r>
        <w:rPr>
          <w:rFonts w:hint="default" w:ascii="Times New Roman" w:hAnsi="Times New Roman" w:eastAsia="宋体" w:cs="Times New Roman"/>
          <w:b/>
          <w:bCs/>
          <w:lang w:val="en-US" w:eastAsia="zh-CN" w:bidi="ar"/>
        </w:rPr>
        <w:t>Observation 6: Per the current implementation, to verify the features through IODT test with some given vendors before the UE/chipset activate the features in operator’s deployed network is already supported</w:t>
      </w:r>
      <w:r>
        <w:rPr>
          <w:rFonts w:hint="eastAsia" w:eastAsia="宋体" w:cs="Times New Roman"/>
          <w:b/>
          <w:bCs/>
          <w:lang w:val="en-US" w:eastAsia="zh-CN" w:bidi="ar"/>
        </w:rPr>
        <w:t xml:space="preserve"> in CMCC</w:t>
      </w:r>
      <w:r>
        <w:rPr>
          <w:rFonts w:hint="default" w:ascii="Times New Roman" w:hAnsi="Times New Roman" w:eastAsia="宋体" w:cs="Times New Roman"/>
          <w:b/>
          <w:bCs/>
          <w:lang w:val="en-US" w:eastAsia="zh-CN" w:bidi="ar"/>
        </w:rPr>
        <w:t>.</w:t>
      </w:r>
    </w:p>
    <w:p w14:paraId="2455F625">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cs="Times New Roman"/>
          <w:b/>
          <w:lang w:val="en-US" w:eastAsia="zh-CN"/>
        </w:rPr>
      </w:pPr>
      <w:r>
        <w:rPr>
          <w:rFonts w:hint="default" w:ascii="Times New Roman" w:hAnsi="Times New Roman" w:cs="Times New Roman"/>
          <w:b/>
          <w:lang w:val="en-US" w:eastAsia="zh-CN"/>
        </w:rPr>
        <w:t>Proposal 6: Regarding the IODT issue, further enhancements are not needed.</w:t>
      </w:r>
    </w:p>
    <w:p w14:paraId="23A0D550">
      <w:pPr>
        <w:pStyle w:val="15"/>
        <w:keepNext w:val="0"/>
        <w:keepLines w:val="0"/>
        <w:pageBreakBefore w:val="0"/>
        <w:widowControl/>
        <w:kinsoku/>
        <w:wordWrap/>
        <w:overflowPunct/>
        <w:topLinePunct w:val="0"/>
        <w:autoSpaceDE/>
        <w:autoSpaceDN/>
        <w:bidi w:val="0"/>
        <w:adjustRightInd/>
        <w:snapToGrid/>
        <w:spacing w:before="100" w:after="100"/>
        <w:ind w:left="0" w:firstLine="0"/>
        <w:jc w:val="both"/>
        <w:textAlignment w:val="auto"/>
        <w:rPr>
          <w:rFonts w:hint="default" w:ascii="Times New Roman" w:hAnsi="Times New Roman" w:cs="Times New Roman"/>
          <w:b/>
          <w:lang w:val="en-US" w:eastAsia="zh-CN"/>
        </w:rPr>
      </w:pPr>
      <w:r>
        <w:rPr>
          <w:rFonts w:hint="default" w:ascii="Times New Roman" w:hAnsi="Times New Roman" w:cs="Times New Roman"/>
          <w:b/>
          <w:lang w:val="en-US" w:eastAsia="zh-CN"/>
        </w:rPr>
        <w:t>Proposal 7: Inconsistency issue</w:t>
      </w:r>
      <w:r>
        <w:rPr>
          <w:rFonts w:hint="eastAsia" w:cs="Times New Roman"/>
          <w:b/>
          <w:lang w:val="en-US" w:eastAsia="zh-CN"/>
        </w:rPr>
        <w:t xml:space="preserve"> (e.g. RF capabilities do not match the 3GPP specification, etc.)</w:t>
      </w:r>
      <w:r>
        <w:rPr>
          <w:rFonts w:hint="default" w:ascii="Times New Roman" w:hAnsi="Times New Roman" w:cs="Times New Roman"/>
          <w:b/>
          <w:lang w:val="en-US" w:eastAsia="zh-CN"/>
        </w:rPr>
        <w:t xml:space="preserve"> between UE capabilities and the network needs further discussion.</w:t>
      </w:r>
    </w:p>
    <w:p w14:paraId="35C18D67">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4 Reference</w:t>
      </w:r>
    </w:p>
    <w:p w14:paraId="2ED46912">
      <w:pPr>
        <w:numPr>
          <w:ilvl w:val="0"/>
          <w:numId w:val="3"/>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eastAsia="zh-CN"/>
        </w:rPr>
        <w:t>RP-251881 New SID: Study on 6G Radio</w:t>
      </w:r>
    </w:p>
    <w:p w14:paraId="77FCF3D0">
      <w:pPr>
        <w:numPr>
          <w:ilvl w:val="0"/>
          <w:numId w:val="3"/>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val="en-US" w:eastAsia="zh-CN"/>
        </w:rPr>
        <w:t>R2_131bis_ChairNotes_25-10-17_17-00_final</w:t>
      </w:r>
    </w:p>
    <w:p w14:paraId="44B3F5F1">
      <w:pPr>
        <w:numPr>
          <w:ilvl w:val="0"/>
          <w:numId w:val="3"/>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val="en-US" w:eastAsia="zh-CN"/>
        </w:rPr>
        <w:t>R2-2506988 Considerations on UE capability signalling in 6G</w:t>
      </w:r>
      <w:r>
        <w:rPr>
          <w:rFonts w:hint="default" w:ascii="Times New Roman" w:hAnsi="Times New Roman" w:cs="Times New Roman"/>
          <w:lang w:val="en-US" w:eastAsia="zh-CN"/>
        </w:rPr>
        <w:tab/>
      </w:r>
      <w:r>
        <w:rPr>
          <w:rFonts w:hint="default" w:ascii="Times New Roman" w:hAnsi="Times New Roman" w:cs="Times New Roman"/>
          <w:lang w:val="en-US" w:eastAsia="zh-CN"/>
        </w:rPr>
        <w:t>Qualcomm Incorporated</w:t>
      </w:r>
      <w:r>
        <w:rPr>
          <w:rFonts w:hint="default" w:ascii="Times New Roman" w:hAnsi="Times New Roman" w:cs="Times New Roman"/>
          <w:lang w:val="en-US" w:eastAsia="zh-CN"/>
        </w:rPr>
        <w:tab/>
      </w:r>
      <w:r>
        <w:rPr>
          <w:rFonts w:hint="default" w:ascii="Times New Roman" w:hAnsi="Times New Roman" w:cs="Times New Roman"/>
          <w:lang w:val="en-US" w:eastAsia="zh-CN"/>
        </w:rPr>
        <w:t>discussion</w:t>
      </w:r>
      <w:r>
        <w:rPr>
          <w:rFonts w:hint="default" w:ascii="Times New Roman" w:hAnsi="Times New Roman" w:cs="Times New Roman"/>
          <w:lang w:val="en-US" w:eastAsia="zh-CN"/>
        </w:rPr>
        <w:tab/>
      </w:r>
      <w:r>
        <w:rPr>
          <w:rFonts w:hint="default" w:ascii="Times New Roman" w:hAnsi="Times New Roman" w:cs="Times New Roman"/>
          <w:lang w:val="en-US" w:eastAsia="zh-CN"/>
        </w:rPr>
        <w:t>Rel-20</w:t>
      </w:r>
      <w:r>
        <w:rPr>
          <w:rFonts w:hint="default" w:ascii="Times New Roman" w:hAnsi="Times New Roman" w:cs="Times New Roman"/>
          <w:lang w:val="en-US" w:eastAsia="zh-CN"/>
        </w:rPr>
        <w:tab/>
      </w:r>
      <w:r>
        <w:rPr>
          <w:rFonts w:hint="default" w:ascii="Times New Roman" w:hAnsi="Times New Roman" w:cs="Times New Roman"/>
          <w:lang w:val="en-US" w:eastAsia="zh-CN"/>
        </w:rPr>
        <w:t>FS_6G_Radio</w:t>
      </w:r>
    </w:p>
    <w:p w14:paraId="6B934897">
      <w:pPr>
        <w:rPr>
          <w:rFonts w:hint="default" w:ascii="Times New Roman" w:hAnsi="Times New Roman" w:cs="Times New Roman"/>
        </w:rPr>
      </w:pPr>
    </w:p>
    <w:sectPr>
      <w:headerReference r:id="rId6" w:type="default"/>
      <w:footerReference r:id="rId7"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82259"/>
    </w:sdtPr>
    <w:sdtContent>
      <w:p w14:paraId="32D9D0AD">
        <w:pPr>
          <w:pStyle w:val="5"/>
        </w:pPr>
        <w:r>
          <w:fldChar w:fldCharType="begin"/>
        </w:r>
        <w:r>
          <w:instrText xml:space="preserve">PAGE   \* MERGEFORMAT</w:instrText>
        </w:r>
        <w:r>
          <w:fldChar w:fldCharType="separate"/>
        </w:r>
        <w:r>
          <w:rPr>
            <w:lang w:val="zh-CN" w:eastAsia="zh-CN"/>
          </w:rPr>
          <w:t>2</w:t>
        </w:r>
        <w:r>
          <w:fldChar w:fldCharType="end"/>
        </w:r>
      </w:p>
    </w:sdtContent>
  </w:sdt>
  <w:p w14:paraId="3275EF4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6634"/>
    </w:sdtPr>
    <w:sdtContent>
      <w:p w14:paraId="555260A1">
        <w:pPr>
          <w:pStyle w:val="5"/>
        </w:pPr>
        <w:r>
          <w:fldChar w:fldCharType="begin"/>
        </w:r>
        <w:r>
          <w:instrText xml:space="preserve">PAGE   \* MERGEFORMAT</w:instrText>
        </w:r>
        <w:r>
          <w:fldChar w:fldCharType="separate"/>
        </w:r>
        <w:r>
          <w:rPr>
            <w:lang w:val="zh-CN" w:eastAsia="zh-CN"/>
          </w:rPr>
          <w:t>2</w:t>
        </w:r>
        <w:r>
          <w:fldChar w:fldCharType="end"/>
        </w:r>
      </w:p>
    </w:sdtContent>
  </w:sdt>
  <w:p w14:paraId="39C5F901">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EA991">
    <w:pPr>
      <w:pStyle w:val="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08518">
    <w:pPr>
      <w:pStyle w:val="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rPr>
        <w:rFonts w:hint="default"/>
        <w:sz w:val="20"/>
        <w:szCs w:val="20"/>
      </w:rPr>
    </w:lvl>
  </w:abstractNum>
  <w:abstractNum w:abstractNumId="1">
    <w:nsid w:val="70146DC0"/>
    <w:multiLevelType w:val="multilevel"/>
    <w:tmpl w:val="70146DC0"/>
    <w:lvl w:ilvl="0" w:tentative="0">
      <w:start w:val="1"/>
      <w:numFmt w:val="bullet"/>
      <w:lvlText w:val=""/>
      <w:lvlJc w:val="left"/>
      <w:pPr>
        <w:tabs>
          <w:tab w:val="left" w:pos="1710"/>
        </w:tabs>
        <w:ind w:left="171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6043944"/>
    <w:multiLevelType w:val="multilevel"/>
    <w:tmpl w:val="7604394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E4D3F"/>
    <w:rsid w:val="0FDA2DA5"/>
    <w:rsid w:val="1A490F83"/>
    <w:rsid w:val="1C6826FE"/>
    <w:rsid w:val="27790B70"/>
    <w:rsid w:val="2B0340B0"/>
    <w:rsid w:val="2C3E4D3F"/>
    <w:rsid w:val="2D0F46AA"/>
    <w:rsid w:val="2D714D1A"/>
    <w:rsid w:val="355C2AA4"/>
    <w:rsid w:val="3AAF55E0"/>
    <w:rsid w:val="3BEF66B4"/>
    <w:rsid w:val="3C550E40"/>
    <w:rsid w:val="3E280630"/>
    <w:rsid w:val="419167CB"/>
    <w:rsid w:val="45E61147"/>
    <w:rsid w:val="46020D52"/>
    <w:rsid w:val="4A43648A"/>
    <w:rsid w:val="4FF053B2"/>
    <w:rsid w:val="515529B9"/>
    <w:rsid w:val="5B9C20DB"/>
    <w:rsid w:val="65FD0BE7"/>
    <w:rsid w:val="66BF1BEA"/>
    <w:rsid w:val="6BE51A8A"/>
    <w:rsid w:val="70F56053"/>
    <w:rsid w:val="789A4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99"/>
  </w:style>
  <w:style w:type="paragraph" w:styleId="5">
    <w:name w:val="footer"/>
    <w:basedOn w:val="6"/>
    <w:qFormat/>
    <w:uiPriority w:val="99"/>
    <w:pPr>
      <w:jc w:val="center"/>
    </w:pPr>
    <w:rPr>
      <w:i/>
    </w:rPr>
  </w:style>
  <w:style w:type="paragraph" w:styleId="6">
    <w:name w:val="header"/>
    <w:qFormat/>
    <w:uiPriority w:val="0"/>
    <w:pPr>
      <w:widowControl w:val="0"/>
    </w:pPr>
    <w:rPr>
      <w:rFonts w:ascii="Arial" w:hAnsi="Arial" w:cs="Times New Roman" w:eastAsiaTheme="minorEastAsia"/>
      <w:b/>
      <w:sz w:val="18"/>
      <w:lang w:val="en-GB" w:eastAsia="en-US" w:bidi="ar-SA"/>
    </w:rPr>
  </w:style>
  <w:style w:type="paragraph" w:styleId="7">
    <w:name w:val="List"/>
    <w:basedOn w:val="1"/>
    <w:qFormat/>
    <w:uiPriority w:val="99"/>
    <w:pPr>
      <w:ind w:left="568" w:hanging="284"/>
    </w:pPr>
  </w:style>
  <w:style w:type="paragraph" w:styleId="8">
    <w:name w:val="Normal (Web)"/>
    <w:basedOn w:val="1"/>
    <w:semiHidden/>
    <w:unhideWhenUsed/>
    <w:qFormat/>
    <w:uiPriority w:val="99"/>
    <w:pPr>
      <w:spacing w:before="100" w:beforeAutospacing="1" w:after="100" w:afterAutospacing="1"/>
    </w:pPr>
    <w:rPr>
      <w:rFonts w:eastAsia="宋体"/>
      <w:sz w:val="24"/>
      <w:szCs w:val="24"/>
      <w:lang w:val="da-DK" w:eastAsia="da-DK"/>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R Cover Page"/>
    <w:qFormat/>
    <w:uiPriority w:val="0"/>
    <w:pPr>
      <w:spacing w:after="120"/>
    </w:pPr>
    <w:rPr>
      <w:rFonts w:ascii="Arial" w:hAnsi="Arial" w:cs="Times New Roman" w:eastAsiaTheme="minorEastAsia"/>
      <w:lang w:val="en-GB" w:eastAsia="en-US" w:bidi="ar-SA"/>
    </w:rPr>
  </w:style>
  <w:style w:type="paragraph" w:customStyle="1" w:styleId="13">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styleId="14">
    <w:name w:val="List Paragraph"/>
    <w:basedOn w:val="1"/>
    <w:qFormat/>
    <w:uiPriority w:val="34"/>
    <w:pPr>
      <w:spacing w:after="0"/>
      <w:ind w:left="840" w:leftChars="400" w:hanging="1440"/>
    </w:pPr>
    <w:rPr>
      <w:rFonts w:ascii="Times" w:hAnsi="Times" w:eastAsia="Batang"/>
      <w:szCs w:val="24"/>
      <w:lang w:val="fr-FR" w:eastAsia="ja-JP"/>
    </w:rPr>
  </w:style>
  <w:style w:type="paragraph" w:customStyle="1" w:styleId="15">
    <w:name w:val="B1"/>
    <w:basedOn w:val="7"/>
    <w:qFormat/>
    <w:uiPriority w:val="0"/>
  </w:style>
  <w:style w:type="character" w:customStyle="1" w:styleId="16">
    <w:name w:val="标题 1 Char1"/>
    <w:basedOn w:val="11"/>
    <w:qFormat/>
    <w:uiPriority w:val="0"/>
    <w:rPr>
      <w:rFonts w:eastAsia="Times New Roman"/>
      <w:b/>
      <w:bCs/>
      <w:kern w:val="44"/>
      <w:sz w:val="44"/>
      <w:szCs w:val="44"/>
      <w:lang w:val="en-GB" w:eastAsia="ko-KR"/>
    </w:rPr>
  </w:style>
  <w:style w:type="paragraph" w:customStyle="1" w:styleId="17">
    <w:name w:val="Doc-comment"/>
    <w:basedOn w:val="1"/>
    <w:next w:val="18"/>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18">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6</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2025-11-07T07:45:00Z</dcterms:created>
  <dc:creator>CMCC</dc:creator>
  <cp:lastModifiedBy>CMCC</cp:lastModifiedBy>
  <dcterms:modified xsi:type="dcterms:W3CDTF">2025-11-07T09:36:15Z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682C4493035A4FA2B6C7445E1290D515_13</vt:lpwstr>
  </property>
</Properties>
</file>